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4C8C" w14:textId="77777777" w:rsidR="003D514B" w:rsidRPr="003216A6" w:rsidRDefault="003D514B">
      <w:pPr>
        <w:rPr>
          <w:lang w:val="en-US"/>
        </w:rPr>
      </w:pPr>
    </w:p>
    <w:p w14:paraId="636B6814" w14:textId="77777777" w:rsidR="00B2525C" w:rsidRPr="003216A6" w:rsidRDefault="00B2525C">
      <w:pPr>
        <w:rPr>
          <w:lang w:val="en-US"/>
        </w:rPr>
      </w:pPr>
      <w:r w:rsidRPr="003216A6">
        <w:rPr>
          <w:noProof/>
          <w:lang w:val="en-US" w:eastAsia="en-US"/>
        </w:rPr>
        <w:drawing>
          <wp:inline distT="0" distB="0" distL="0" distR="0" wp14:anchorId="626A0CF0" wp14:editId="197F4DC6">
            <wp:extent cx="6200775" cy="78629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918" cy="786945"/>
                    </a:xfrm>
                    <a:prstGeom prst="rect">
                      <a:avLst/>
                    </a:prstGeom>
                    <a:noFill/>
                    <a:ln w="9525">
                      <a:noFill/>
                      <a:miter lim="800000"/>
                      <a:headEnd/>
                      <a:tailEnd/>
                    </a:ln>
                  </pic:spPr>
                </pic:pic>
              </a:graphicData>
            </a:graphic>
          </wp:inline>
        </w:drawing>
      </w:r>
    </w:p>
    <w:p w14:paraId="2A84C393" w14:textId="77777777" w:rsidR="00B2525C" w:rsidRPr="003216A6" w:rsidRDefault="00EB74C2" w:rsidP="00EB74C2">
      <w:pPr>
        <w:jc w:val="center"/>
        <w:rPr>
          <w:b/>
          <w:sz w:val="36"/>
          <w:szCs w:val="36"/>
          <w:lang w:val="en-US"/>
        </w:rPr>
      </w:pPr>
      <w:r w:rsidRPr="003216A6">
        <w:rPr>
          <w:b/>
          <w:sz w:val="36"/>
          <w:szCs w:val="36"/>
          <w:lang w:val="en-US"/>
        </w:rPr>
        <w:t>Meeting Minutes</w:t>
      </w:r>
    </w:p>
    <w:p w14:paraId="424F9EFE" w14:textId="36826019" w:rsidR="00EB74C2" w:rsidRPr="003216A6" w:rsidRDefault="00EB7281" w:rsidP="00EB7281">
      <w:pPr>
        <w:jc w:val="center"/>
        <w:rPr>
          <w:b/>
          <w:sz w:val="36"/>
          <w:szCs w:val="36"/>
          <w:lang w:val="en-US"/>
        </w:rPr>
      </w:pPr>
      <w:r>
        <w:rPr>
          <w:b/>
          <w:sz w:val="36"/>
          <w:szCs w:val="36"/>
          <w:lang w:val="en-US"/>
        </w:rPr>
        <w:t>12</w:t>
      </w:r>
      <w:r>
        <w:rPr>
          <w:b/>
          <w:sz w:val="36"/>
          <w:szCs w:val="36"/>
          <w:vertAlign w:val="superscript"/>
          <w:lang w:val="en-US"/>
        </w:rPr>
        <w:t>th</w:t>
      </w:r>
      <w:r w:rsidR="005830EF">
        <w:rPr>
          <w:b/>
          <w:sz w:val="36"/>
          <w:szCs w:val="36"/>
          <w:lang w:val="en-US"/>
        </w:rPr>
        <w:t xml:space="preserve"> </w:t>
      </w:r>
      <w:r w:rsidR="00EB74C2" w:rsidRPr="003216A6">
        <w:rPr>
          <w:b/>
          <w:sz w:val="36"/>
          <w:szCs w:val="36"/>
          <w:lang w:val="en-US"/>
        </w:rPr>
        <w:t xml:space="preserve"> </w:t>
      </w:r>
      <w:r>
        <w:rPr>
          <w:b/>
          <w:sz w:val="36"/>
          <w:szCs w:val="36"/>
          <w:lang w:val="en-US"/>
        </w:rPr>
        <w:t>December</w:t>
      </w:r>
      <w:r w:rsidR="005830EF">
        <w:rPr>
          <w:b/>
          <w:sz w:val="36"/>
          <w:szCs w:val="36"/>
          <w:lang w:val="en-US"/>
        </w:rPr>
        <w:t xml:space="preserve"> 2017</w:t>
      </w:r>
      <w:r w:rsidR="00EB74C2" w:rsidRPr="003216A6">
        <w:rPr>
          <w:b/>
          <w:sz w:val="36"/>
          <w:szCs w:val="36"/>
          <w:lang w:val="en-US"/>
        </w:rPr>
        <w:t xml:space="preserve">– </w:t>
      </w:r>
      <w:r>
        <w:rPr>
          <w:b/>
          <w:sz w:val="36"/>
          <w:szCs w:val="36"/>
          <w:lang w:val="en-US"/>
        </w:rPr>
        <w:t>Singapore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EB74C2" w:rsidRPr="003216A6" w14:paraId="5550B07A" w14:textId="77777777" w:rsidTr="00506FBB">
        <w:tc>
          <w:tcPr>
            <w:tcW w:w="4788" w:type="dxa"/>
          </w:tcPr>
          <w:p w14:paraId="03933FC8" w14:textId="77777777" w:rsidR="00EB74C2" w:rsidRPr="003216A6" w:rsidRDefault="00EB74C2" w:rsidP="00EB74C2">
            <w:pPr>
              <w:jc w:val="both"/>
              <w:rPr>
                <w:lang w:val="en-US"/>
              </w:rPr>
            </w:pPr>
            <w:r w:rsidRPr="003216A6">
              <w:rPr>
                <w:lang w:val="en-US"/>
              </w:rPr>
              <w:t>Document Title:</w:t>
            </w:r>
          </w:p>
        </w:tc>
        <w:tc>
          <w:tcPr>
            <w:tcW w:w="4788" w:type="dxa"/>
          </w:tcPr>
          <w:p w14:paraId="43029666" w14:textId="77777777" w:rsidR="00EB74C2" w:rsidRPr="003216A6" w:rsidRDefault="00EB74C2" w:rsidP="00506FBB">
            <w:pPr>
              <w:jc w:val="right"/>
              <w:rPr>
                <w:lang w:val="en-US"/>
              </w:rPr>
            </w:pPr>
            <w:r w:rsidRPr="003216A6">
              <w:rPr>
                <w:lang w:val="en-US"/>
              </w:rPr>
              <w:t>Meeting Minutes</w:t>
            </w:r>
          </w:p>
        </w:tc>
      </w:tr>
      <w:tr w:rsidR="00EB74C2" w:rsidRPr="003216A6" w14:paraId="05337241" w14:textId="77777777" w:rsidTr="00506FBB">
        <w:tc>
          <w:tcPr>
            <w:tcW w:w="4788" w:type="dxa"/>
          </w:tcPr>
          <w:p w14:paraId="138F27F7" w14:textId="77777777" w:rsidR="00EB74C2" w:rsidRPr="003216A6" w:rsidRDefault="00EB74C2" w:rsidP="00EB74C2">
            <w:pPr>
              <w:jc w:val="both"/>
              <w:rPr>
                <w:lang w:val="en-US"/>
              </w:rPr>
            </w:pPr>
            <w:r w:rsidRPr="003216A6">
              <w:rPr>
                <w:lang w:val="en-US"/>
              </w:rPr>
              <w:t>Meeting:</w:t>
            </w:r>
          </w:p>
        </w:tc>
        <w:tc>
          <w:tcPr>
            <w:tcW w:w="4788" w:type="dxa"/>
          </w:tcPr>
          <w:p w14:paraId="75FCFAEE" w14:textId="77777777" w:rsidR="00EB74C2" w:rsidRPr="003216A6" w:rsidRDefault="00CD1DC3" w:rsidP="00506FBB">
            <w:pPr>
              <w:jc w:val="right"/>
              <w:rPr>
                <w:lang w:val="en-US"/>
              </w:rPr>
            </w:pPr>
            <w:r w:rsidRPr="003216A6">
              <w:rPr>
                <w:lang w:val="en-US"/>
              </w:rPr>
              <w:t>CSIM Meeting</w:t>
            </w:r>
          </w:p>
        </w:tc>
      </w:tr>
      <w:tr w:rsidR="00EB74C2" w:rsidRPr="003216A6" w14:paraId="1741EEBD" w14:textId="77777777" w:rsidTr="00506FBB">
        <w:tc>
          <w:tcPr>
            <w:tcW w:w="4788" w:type="dxa"/>
          </w:tcPr>
          <w:p w14:paraId="21B2C968" w14:textId="77777777" w:rsidR="00EB74C2" w:rsidRPr="003216A6" w:rsidRDefault="00C76FF2" w:rsidP="00EB74C2">
            <w:pPr>
              <w:jc w:val="both"/>
              <w:rPr>
                <w:lang w:val="en-US"/>
              </w:rPr>
            </w:pPr>
            <w:r w:rsidRPr="003216A6">
              <w:rPr>
                <w:lang w:val="en-US"/>
              </w:rPr>
              <w:t>CSIM-TC Chair</w:t>
            </w:r>
            <w:r w:rsidR="00EB74C2" w:rsidRPr="003216A6">
              <w:rPr>
                <w:lang w:val="en-US"/>
              </w:rPr>
              <w:t>:</w:t>
            </w:r>
          </w:p>
        </w:tc>
        <w:tc>
          <w:tcPr>
            <w:tcW w:w="4788" w:type="dxa"/>
          </w:tcPr>
          <w:p w14:paraId="62E5718C" w14:textId="77E7CDC9" w:rsidR="00EB74C2" w:rsidRPr="003216A6" w:rsidRDefault="00651DD9" w:rsidP="00506FBB">
            <w:pPr>
              <w:jc w:val="right"/>
              <w:rPr>
                <w:lang w:val="en-US"/>
              </w:rPr>
            </w:pPr>
            <w:r w:rsidRPr="003216A6">
              <w:rPr>
                <w:lang w:val="en-US"/>
              </w:rPr>
              <w:t>Christos Verikoukis</w:t>
            </w:r>
          </w:p>
        </w:tc>
      </w:tr>
      <w:tr w:rsidR="00EB74C2" w:rsidRPr="003216A6" w14:paraId="6B31FF60" w14:textId="77777777" w:rsidTr="00506FBB">
        <w:tc>
          <w:tcPr>
            <w:tcW w:w="4788" w:type="dxa"/>
          </w:tcPr>
          <w:p w14:paraId="57708B32" w14:textId="77777777" w:rsidR="00EB74C2" w:rsidRPr="003216A6" w:rsidRDefault="00C76FF2" w:rsidP="00EB74C2">
            <w:pPr>
              <w:jc w:val="both"/>
              <w:rPr>
                <w:lang w:val="en-US"/>
              </w:rPr>
            </w:pPr>
            <w:r w:rsidRPr="003216A6">
              <w:rPr>
                <w:lang w:val="en-US"/>
              </w:rPr>
              <w:t xml:space="preserve">CSIM-TC Vice </w:t>
            </w:r>
            <w:r w:rsidR="00EB74C2" w:rsidRPr="003216A6">
              <w:rPr>
                <w:lang w:val="en-US"/>
              </w:rPr>
              <w:t>Chair:</w:t>
            </w:r>
          </w:p>
        </w:tc>
        <w:tc>
          <w:tcPr>
            <w:tcW w:w="4788" w:type="dxa"/>
          </w:tcPr>
          <w:p w14:paraId="1398E265" w14:textId="634EE549" w:rsidR="00EB74C2" w:rsidRPr="003216A6" w:rsidRDefault="00EB7281" w:rsidP="00506FBB">
            <w:pPr>
              <w:jc w:val="right"/>
              <w:rPr>
                <w:lang w:val="en-US"/>
              </w:rPr>
            </w:pPr>
            <w:r>
              <w:rPr>
                <w:lang w:val="en-US"/>
              </w:rPr>
              <w:t>Burak Kantarci</w:t>
            </w:r>
          </w:p>
        </w:tc>
      </w:tr>
      <w:tr w:rsidR="00EB74C2" w:rsidRPr="003216A6" w14:paraId="06BFFD8D" w14:textId="77777777" w:rsidTr="00506FBB">
        <w:tc>
          <w:tcPr>
            <w:tcW w:w="4788" w:type="dxa"/>
          </w:tcPr>
          <w:p w14:paraId="781EF909" w14:textId="77777777" w:rsidR="00EB74C2" w:rsidRPr="003216A6" w:rsidRDefault="00C76FF2" w:rsidP="00C76FF2">
            <w:pPr>
              <w:jc w:val="both"/>
              <w:rPr>
                <w:lang w:val="en-US"/>
              </w:rPr>
            </w:pPr>
            <w:r w:rsidRPr="003216A6">
              <w:rPr>
                <w:lang w:val="en-US"/>
              </w:rPr>
              <w:t>CSIM-TC Secretary</w:t>
            </w:r>
            <w:r w:rsidR="00EB74C2" w:rsidRPr="003216A6">
              <w:rPr>
                <w:lang w:val="en-US"/>
              </w:rPr>
              <w:t>:</w:t>
            </w:r>
          </w:p>
        </w:tc>
        <w:tc>
          <w:tcPr>
            <w:tcW w:w="4788" w:type="dxa"/>
          </w:tcPr>
          <w:p w14:paraId="5744D584" w14:textId="5344C8FD" w:rsidR="00EB74C2" w:rsidRPr="003216A6" w:rsidRDefault="00EB7281" w:rsidP="00506FBB">
            <w:pPr>
              <w:jc w:val="right"/>
              <w:rPr>
                <w:lang w:val="en-US"/>
              </w:rPr>
            </w:pPr>
            <w:r>
              <w:rPr>
                <w:lang w:val="en-US"/>
              </w:rPr>
              <w:t>Nizar Zorba</w:t>
            </w:r>
          </w:p>
        </w:tc>
      </w:tr>
      <w:tr w:rsidR="00EB74C2" w:rsidRPr="003216A6" w14:paraId="648EF35F" w14:textId="77777777" w:rsidTr="00506FBB">
        <w:tc>
          <w:tcPr>
            <w:tcW w:w="4788" w:type="dxa"/>
          </w:tcPr>
          <w:p w14:paraId="0E6EC079" w14:textId="77777777" w:rsidR="00EB74C2" w:rsidRPr="003216A6" w:rsidRDefault="00EB74C2" w:rsidP="00EB74C2">
            <w:pPr>
              <w:jc w:val="both"/>
              <w:rPr>
                <w:lang w:val="en-US"/>
              </w:rPr>
            </w:pPr>
            <w:r w:rsidRPr="003216A6">
              <w:rPr>
                <w:lang w:val="en-US"/>
              </w:rPr>
              <w:t>Meeting Recorder:</w:t>
            </w:r>
          </w:p>
        </w:tc>
        <w:tc>
          <w:tcPr>
            <w:tcW w:w="4788" w:type="dxa"/>
          </w:tcPr>
          <w:p w14:paraId="49DAA8EA" w14:textId="62D9AA0A" w:rsidR="00EB74C2" w:rsidRPr="003216A6" w:rsidRDefault="00EB7281" w:rsidP="00506FBB">
            <w:pPr>
              <w:jc w:val="right"/>
              <w:rPr>
                <w:lang w:val="en-US"/>
              </w:rPr>
            </w:pPr>
            <w:r>
              <w:rPr>
                <w:lang w:val="en-US"/>
              </w:rPr>
              <w:t>Nizar Zorba</w:t>
            </w:r>
          </w:p>
        </w:tc>
      </w:tr>
      <w:tr w:rsidR="00EB74C2" w:rsidRPr="003216A6" w14:paraId="0631581D" w14:textId="77777777" w:rsidTr="00506FBB">
        <w:tc>
          <w:tcPr>
            <w:tcW w:w="4788" w:type="dxa"/>
          </w:tcPr>
          <w:p w14:paraId="7188CAAA" w14:textId="77777777" w:rsidR="00EB74C2" w:rsidRPr="003216A6" w:rsidRDefault="00EB74C2" w:rsidP="00EB74C2">
            <w:pPr>
              <w:jc w:val="both"/>
              <w:rPr>
                <w:lang w:val="en-US"/>
              </w:rPr>
            </w:pPr>
            <w:r w:rsidRPr="003216A6">
              <w:rPr>
                <w:lang w:val="en-US"/>
              </w:rPr>
              <w:t>File:</w:t>
            </w:r>
          </w:p>
        </w:tc>
        <w:tc>
          <w:tcPr>
            <w:tcW w:w="4788" w:type="dxa"/>
          </w:tcPr>
          <w:p w14:paraId="27D3DF7C" w14:textId="423B44F8" w:rsidR="00EB74C2" w:rsidRPr="003216A6" w:rsidRDefault="00EB74C2" w:rsidP="00C87371">
            <w:pPr>
              <w:jc w:val="right"/>
              <w:rPr>
                <w:lang w:val="en-US"/>
              </w:rPr>
            </w:pPr>
            <w:r w:rsidRPr="003216A6">
              <w:rPr>
                <w:lang w:val="en-US"/>
              </w:rPr>
              <w:t>Minutes</w:t>
            </w:r>
            <w:r w:rsidR="004D6A4A" w:rsidRPr="003216A6">
              <w:rPr>
                <w:lang w:val="en-US"/>
              </w:rPr>
              <w:t>_</w:t>
            </w:r>
            <w:r w:rsidR="00EB7281">
              <w:rPr>
                <w:lang w:val="en-US"/>
              </w:rPr>
              <w:t>G</w:t>
            </w:r>
            <w:r w:rsidR="00651DD9">
              <w:rPr>
                <w:lang w:val="en-US"/>
              </w:rPr>
              <w:t>C</w:t>
            </w:r>
            <w:r w:rsidR="004D6A4A" w:rsidRPr="003216A6">
              <w:rPr>
                <w:lang w:val="en-US"/>
              </w:rPr>
              <w:t>1</w:t>
            </w:r>
            <w:r w:rsidR="00363B3D">
              <w:rPr>
                <w:lang w:val="en-US"/>
              </w:rPr>
              <w:t>7</w:t>
            </w:r>
            <w:r w:rsidRPr="003216A6">
              <w:rPr>
                <w:lang w:val="en-US"/>
              </w:rPr>
              <w:t>.docx</w:t>
            </w:r>
          </w:p>
        </w:tc>
      </w:tr>
    </w:tbl>
    <w:p w14:paraId="2E0E0FA0" w14:textId="77777777" w:rsidR="00EB74C2" w:rsidRPr="003216A6" w:rsidRDefault="00EB74C2" w:rsidP="00EB74C2">
      <w:pPr>
        <w:jc w:val="both"/>
        <w:rPr>
          <w:lang w:val="en-US"/>
        </w:rPr>
      </w:pPr>
    </w:p>
    <w:tbl>
      <w:tblPr>
        <w:tblStyle w:val="TableGrid"/>
        <w:tblW w:w="0" w:type="auto"/>
        <w:tblLook w:val="04A0" w:firstRow="1" w:lastRow="0" w:firstColumn="1" w:lastColumn="0" w:noHBand="0" w:noVBand="1"/>
      </w:tblPr>
      <w:tblGrid>
        <w:gridCol w:w="3375"/>
        <w:gridCol w:w="2732"/>
        <w:gridCol w:w="3469"/>
      </w:tblGrid>
      <w:tr w:rsidR="00506FBB" w:rsidRPr="003216A6" w14:paraId="2AA53058" w14:textId="77777777" w:rsidTr="00506FBB">
        <w:tc>
          <w:tcPr>
            <w:tcW w:w="3375" w:type="dxa"/>
          </w:tcPr>
          <w:p w14:paraId="6C7A44B7" w14:textId="77777777" w:rsidR="00506FBB" w:rsidRPr="003216A6" w:rsidRDefault="00506FBB" w:rsidP="00506FBB">
            <w:pPr>
              <w:rPr>
                <w:lang w:val="en-US"/>
              </w:rPr>
            </w:pPr>
            <w:r w:rsidRPr="003216A6">
              <w:rPr>
                <w:lang w:val="en-US"/>
              </w:rPr>
              <w:t>Location/Room:</w:t>
            </w:r>
          </w:p>
        </w:tc>
        <w:tc>
          <w:tcPr>
            <w:tcW w:w="2732" w:type="dxa"/>
          </w:tcPr>
          <w:p w14:paraId="29AB0749" w14:textId="77777777" w:rsidR="00506FBB" w:rsidRPr="003216A6" w:rsidRDefault="00506FBB" w:rsidP="00506FBB">
            <w:pPr>
              <w:rPr>
                <w:lang w:val="en-US"/>
              </w:rPr>
            </w:pPr>
            <w:r w:rsidRPr="003216A6">
              <w:rPr>
                <w:lang w:val="en-US"/>
              </w:rPr>
              <w:t>Start (day and time):</w:t>
            </w:r>
          </w:p>
        </w:tc>
        <w:tc>
          <w:tcPr>
            <w:tcW w:w="3469" w:type="dxa"/>
          </w:tcPr>
          <w:p w14:paraId="21433717" w14:textId="77777777" w:rsidR="00506FBB" w:rsidRPr="003216A6" w:rsidRDefault="00506FBB" w:rsidP="00506FBB">
            <w:pPr>
              <w:rPr>
                <w:lang w:val="en-US"/>
              </w:rPr>
            </w:pPr>
            <w:r w:rsidRPr="003216A6">
              <w:rPr>
                <w:lang w:val="en-US"/>
              </w:rPr>
              <w:t>Finish (day and time):</w:t>
            </w:r>
          </w:p>
        </w:tc>
      </w:tr>
      <w:tr w:rsidR="00506FBB" w:rsidRPr="003216A6" w14:paraId="5110AD05" w14:textId="77777777" w:rsidTr="00506FBB">
        <w:tc>
          <w:tcPr>
            <w:tcW w:w="3375" w:type="dxa"/>
          </w:tcPr>
          <w:p w14:paraId="1E3C6248" w14:textId="40A22EF5" w:rsidR="00506FBB" w:rsidRPr="00C87371" w:rsidRDefault="00EB7281" w:rsidP="00EB7281">
            <w:pPr>
              <w:jc w:val="both"/>
              <w:rPr>
                <w:lang w:val="en-US"/>
              </w:rPr>
            </w:pPr>
            <w:r w:rsidRPr="00EB7281">
              <w:rPr>
                <w:bCs/>
                <w:lang w:val="en-GB"/>
              </w:rPr>
              <w:t xml:space="preserve">Marina Bay Sands Expo and Convention Centre </w:t>
            </w:r>
            <w:r>
              <w:rPr>
                <w:bCs/>
                <w:lang w:val="en-GB"/>
              </w:rPr>
              <w:t>(</w:t>
            </w:r>
            <w:r w:rsidR="00363B3D" w:rsidRPr="00FA7099">
              <w:rPr>
                <w:bCs/>
                <w:lang w:val="en-GB"/>
              </w:rPr>
              <w:t>Room</w:t>
            </w:r>
            <w:r>
              <w:rPr>
                <w:bCs/>
                <w:lang w:val="en-GB"/>
              </w:rPr>
              <w:t xml:space="preserve"> 4712), Singapore</w:t>
            </w:r>
            <w:r w:rsidR="00363B3D" w:rsidRPr="00FA7099">
              <w:rPr>
                <w:bCs/>
                <w:lang w:val="en-GB"/>
              </w:rPr>
              <w:t>.</w:t>
            </w:r>
          </w:p>
        </w:tc>
        <w:tc>
          <w:tcPr>
            <w:tcW w:w="2732" w:type="dxa"/>
          </w:tcPr>
          <w:p w14:paraId="0D93347C" w14:textId="6C63B084" w:rsidR="00765A6A" w:rsidRPr="003216A6" w:rsidRDefault="00EB7281" w:rsidP="00765A6A">
            <w:pPr>
              <w:rPr>
                <w:lang w:val="en-US"/>
              </w:rPr>
            </w:pPr>
            <w:r>
              <w:rPr>
                <w:lang w:val="en-US"/>
              </w:rPr>
              <w:t>1</w:t>
            </w:r>
            <w:r w:rsidR="00651DD9">
              <w:rPr>
                <w:lang w:val="en-US"/>
              </w:rPr>
              <w:t>2</w:t>
            </w:r>
            <w:r w:rsidR="00660BAE" w:rsidRPr="003216A6">
              <w:rPr>
                <w:lang w:val="en-US"/>
              </w:rPr>
              <w:t>/</w:t>
            </w:r>
            <w:r>
              <w:rPr>
                <w:lang w:val="en-US"/>
              </w:rPr>
              <w:t>12</w:t>
            </w:r>
            <w:r w:rsidR="005A3815" w:rsidRPr="003216A6">
              <w:rPr>
                <w:lang w:val="en-US"/>
              </w:rPr>
              <w:t>/201</w:t>
            </w:r>
            <w:r w:rsidR="00363B3D">
              <w:rPr>
                <w:lang w:val="en-US"/>
              </w:rPr>
              <w:t>7</w:t>
            </w:r>
          </w:p>
          <w:p w14:paraId="635121BB" w14:textId="0FAD2129" w:rsidR="00506FBB" w:rsidRPr="003216A6" w:rsidRDefault="00765A6A" w:rsidP="00363B3D">
            <w:pPr>
              <w:rPr>
                <w:lang w:val="en-US"/>
              </w:rPr>
            </w:pPr>
            <w:r w:rsidRPr="003216A6">
              <w:rPr>
                <w:lang w:val="en-US"/>
              </w:rPr>
              <w:t>1</w:t>
            </w:r>
            <w:r w:rsidR="00363B3D">
              <w:rPr>
                <w:lang w:val="en-US"/>
              </w:rPr>
              <w:t>7</w:t>
            </w:r>
            <w:r w:rsidRPr="003216A6">
              <w:rPr>
                <w:lang w:val="en-US"/>
              </w:rPr>
              <w:t>.</w:t>
            </w:r>
            <w:r w:rsidR="00363B3D">
              <w:rPr>
                <w:lang w:val="en-US"/>
              </w:rPr>
              <w:t>3</w:t>
            </w:r>
            <w:r w:rsidRPr="003216A6">
              <w:rPr>
                <w:lang w:val="en-US"/>
              </w:rPr>
              <w:t>0</w:t>
            </w:r>
          </w:p>
        </w:tc>
        <w:tc>
          <w:tcPr>
            <w:tcW w:w="3469" w:type="dxa"/>
          </w:tcPr>
          <w:p w14:paraId="45458C00" w14:textId="17398501" w:rsidR="00C87371" w:rsidRPr="003216A6" w:rsidRDefault="00EB7281" w:rsidP="00C87371">
            <w:pPr>
              <w:rPr>
                <w:lang w:val="en-US"/>
              </w:rPr>
            </w:pPr>
            <w:r>
              <w:rPr>
                <w:lang w:val="en-US"/>
              </w:rPr>
              <w:t>1</w:t>
            </w:r>
            <w:r w:rsidR="00C87371">
              <w:rPr>
                <w:lang w:val="en-US"/>
              </w:rPr>
              <w:t>2</w:t>
            </w:r>
            <w:r w:rsidR="00C87371" w:rsidRPr="003216A6">
              <w:rPr>
                <w:lang w:val="en-US"/>
              </w:rPr>
              <w:t>/</w:t>
            </w:r>
            <w:r>
              <w:rPr>
                <w:lang w:val="en-US"/>
              </w:rPr>
              <w:t>12</w:t>
            </w:r>
            <w:r w:rsidR="00C87371" w:rsidRPr="003216A6">
              <w:rPr>
                <w:lang w:val="en-US"/>
              </w:rPr>
              <w:t>/201</w:t>
            </w:r>
            <w:r w:rsidR="00363B3D">
              <w:rPr>
                <w:lang w:val="en-US"/>
              </w:rPr>
              <w:t>7</w:t>
            </w:r>
          </w:p>
          <w:p w14:paraId="0CCDDFD5" w14:textId="1FF3CE18" w:rsidR="00765A6A" w:rsidRPr="003216A6" w:rsidRDefault="00363B3D" w:rsidP="00765A6A">
            <w:pPr>
              <w:jc w:val="both"/>
              <w:rPr>
                <w:lang w:val="en-US"/>
              </w:rPr>
            </w:pPr>
            <w:r>
              <w:rPr>
                <w:lang w:val="en-US"/>
              </w:rPr>
              <w:t>18.3</w:t>
            </w:r>
            <w:r w:rsidR="00660BAE" w:rsidRPr="003216A6">
              <w:rPr>
                <w:lang w:val="en-US"/>
              </w:rPr>
              <w:t>0</w:t>
            </w:r>
          </w:p>
        </w:tc>
      </w:tr>
    </w:tbl>
    <w:p w14:paraId="07CA6CF7" w14:textId="77777777" w:rsidR="00506FBB" w:rsidRPr="003216A6" w:rsidRDefault="00506FBB" w:rsidP="00EB74C2">
      <w:pPr>
        <w:jc w:val="both"/>
        <w:rPr>
          <w:lang w:val="en-US"/>
        </w:rPr>
      </w:pPr>
    </w:p>
    <w:p w14:paraId="7BC2F287" w14:textId="77777777" w:rsidR="00506FBB" w:rsidRPr="003216A6" w:rsidRDefault="00506FBB" w:rsidP="00506FBB">
      <w:pPr>
        <w:jc w:val="both"/>
        <w:rPr>
          <w:b/>
          <w:sz w:val="36"/>
          <w:szCs w:val="36"/>
          <w:lang w:val="en-US"/>
        </w:rPr>
      </w:pPr>
      <w:r w:rsidRPr="003216A6">
        <w:rPr>
          <w:b/>
          <w:sz w:val="36"/>
          <w:szCs w:val="36"/>
          <w:lang w:val="en-US"/>
        </w:rPr>
        <w:t>Document History</w:t>
      </w:r>
    </w:p>
    <w:tbl>
      <w:tblPr>
        <w:tblStyle w:val="TableGrid"/>
        <w:tblW w:w="0" w:type="auto"/>
        <w:tblLayout w:type="fixed"/>
        <w:tblLook w:val="04A0" w:firstRow="1" w:lastRow="0" w:firstColumn="1" w:lastColumn="0" w:noHBand="0" w:noVBand="1"/>
      </w:tblPr>
      <w:tblGrid>
        <w:gridCol w:w="2628"/>
        <w:gridCol w:w="6948"/>
      </w:tblGrid>
      <w:tr w:rsidR="00506FBB" w:rsidRPr="003216A6" w14:paraId="620071AE" w14:textId="77777777" w:rsidTr="00866B31">
        <w:tc>
          <w:tcPr>
            <w:tcW w:w="2628" w:type="dxa"/>
            <w:shd w:val="pct20" w:color="auto" w:fill="auto"/>
          </w:tcPr>
          <w:p w14:paraId="00DF2B18" w14:textId="77777777" w:rsidR="00506FBB" w:rsidRPr="003216A6" w:rsidRDefault="00506FBB" w:rsidP="00866B31">
            <w:pPr>
              <w:jc w:val="center"/>
              <w:rPr>
                <w:lang w:val="en-US"/>
              </w:rPr>
            </w:pPr>
            <w:r w:rsidRPr="003216A6">
              <w:rPr>
                <w:lang w:val="en-US"/>
              </w:rPr>
              <w:t>Date</w:t>
            </w:r>
          </w:p>
        </w:tc>
        <w:tc>
          <w:tcPr>
            <w:tcW w:w="6948" w:type="dxa"/>
            <w:shd w:val="pct20" w:color="auto" w:fill="auto"/>
          </w:tcPr>
          <w:p w14:paraId="0C84E98D" w14:textId="77777777" w:rsidR="00506FBB" w:rsidRPr="003216A6" w:rsidRDefault="00506FBB" w:rsidP="00866B31">
            <w:pPr>
              <w:jc w:val="center"/>
              <w:rPr>
                <w:lang w:val="en-US"/>
              </w:rPr>
            </w:pPr>
            <w:r w:rsidRPr="003216A6">
              <w:rPr>
                <w:lang w:val="en-US"/>
              </w:rPr>
              <w:t>Comments</w:t>
            </w:r>
          </w:p>
        </w:tc>
      </w:tr>
      <w:tr w:rsidR="00506FBB" w:rsidRPr="003216A6" w14:paraId="1020DC8E" w14:textId="77777777" w:rsidTr="00866B31">
        <w:tc>
          <w:tcPr>
            <w:tcW w:w="2628" w:type="dxa"/>
          </w:tcPr>
          <w:p w14:paraId="4616130A" w14:textId="2FF1D407" w:rsidR="00506FBB" w:rsidRPr="003216A6" w:rsidRDefault="00EB7281" w:rsidP="00363B3D">
            <w:pPr>
              <w:jc w:val="center"/>
              <w:rPr>
                <w:lang w:val="en-US"/>
              </w:rPr>
            </w:pPr>
            <w:r>
              <w:rPr>
                <w:lang w:val="en-US"/>
              </w:rPr>
              <w:t>12</w:t>
            </w:r>
            <w:r w:rsidR="005A3815" w:rsidRPr="003216A6">
              <w:rPr>
                <w:lang w:val="en-US"/>
              </w:rPr>
              <w:t>/</w:t>
            </w:r>
            <w:r>
              <w:rPr>
                <w:lang w:val="en-US"/>
              </w:rPr>
              <w:t>12</w:t>
            </w:r>
            <w:r w:rsidR="00C87371">
              <w:rPr>
                <w:lang w:val="en-US"/>
              </w:rPr>
              <w:t>/201</w:t>
            </w:r>
            <w:r w:rsidR="00363B3D">
              <w:rPr>
                <w:lang w:val="en-US"/>
              </w:rPr>
              <w:t>7</w:t>
            </w:r>
          </w:p>
        </w:tc>
        <w:tc>
          <w:tcPr>
            <w:tcW w:w="6948" w:type="dxa"/>
          </w:tcPr>
          <w:p w14:paraId="57E53B4D" w14:textId="77777777" w:rsidR="00506FBB" w:rsidRPr="003216A6" w:rsidRDefault="00866B31" w:rsidP="00866B31">
            <w:pPr>
              <w:jc w:val="both"/>
              <w:rPr>
                <w:lang w:val="en-US"/>
              </w:rPr>
            </w:pPr>
            <w:r w:rsidRPr="003216A6">
              <w:rPr>
                <w:lang w:val="en-US"/>
              </w:rPr>
              <w:t>Document Created</w:t>
            </w:r>
          </w:p>
        </w:tc>
      </w:tr>
      <w:tr w:rsidR="00866B31" w:rsidRPr="003216A6" w14:paraId="79B49405" w14:textId="77777777" w:rsidTr="00866B31">
        <w:tc>
          <w:tcPr>
            <w:tcW w:w="2628" w:type="dxa"/>
          </w:tcPr>
          <w:p w14:paraId="57B9F66C" w14:textId="6F5962F8" w:rsidR="00866B31" w:rsidRPr="003216A6" w:rsidRDefault="00EB7281" w:rsidP="00363B3D">
            <w:pPr>
              <w:jc w:val="center"/>
              <w:rPr>
                <w:lang w:val="en-US"/>
              </w:rPr>
            </w:pPr>
            <w:r>
              <w:rPr>
                <w:lang w:val="en-US"/>
              </w:rPr>
              <w:t>12</w:t>
            </w:r>
            <w:r w:rsidR="005A3815" w:rsidRPr="003216A6">
              <w:rPr>
                <w:lang w:val="en-US"/>
              </w:rPr>
              <w:t>/</w:t>
            </w:r>
            <w:r>
              <w:rPr>
                <w:lang w:val="en-US"/>
              </w:rPr>
              <w:t>12</w:t>
            </w:r>
            <w:r w:rsidR="00363B3D">
              <w:rPr>
                <w:lang w:val="en-US"/>
              </w:rPr>
              <w:t>/2017</w:t>
            </w:r>
          </w:p>
        </w:tc>
        <w:tc>
          <w:tcPr>
            <w:tcW w:w="6948" w:type="dxa"/>
          </w:tcPr>
          <w:p w14:paraId="142F67FA" w14:textId="77777777" w:rsidR="00866B31" w:rsidRPr="003216A6" w:rsidRDefault="00866B31" w:rsidP="00866B31">
            <w:pPr>
              <w:jc w:val="both"/>
              <w:rPr>
                <w:lang w:val="en-US"/>
              </w:rPr>
            </w:pPr>
            <w:r w:rsidRPr="003216A6">
              <w:rPr>
                <w:lang w:val="en-US"/>
              </w:rPr>
              <w:t>Document Recorded</w:t>
            </w:r>
          </w:p>
        </w:tc>
      </w:tr>
      <w:tr w:rsidR="00866B31" w:rsidRPr="003216A6" w14:paraId="30ED1282" w14:textId="77777777" w:rsidTr="00866B31">
        <w:tc>
          <w:tcPr>
            <w:tcW w:w="2628" w:type="dxa"/>
          </w:tcPr>
          <w:p w14:paraId="1F9F787B" w14:textId="6019DAB7" w:rsidR="00866B31" w:rsidRPr="003216A6" w:rsidRDefault="00EB7281" w:rsidP="00363B3D">
            <w:pPr>
              <w:jc w:val="center"/>
              <w:rPr>
                <w:lang w:val="en-US"/>
              </w:rPr>
            </w:pPr>
            <w:r>
              <w:rPr>
                <w:lang w:val="en-US"/>
              </w:rPr>
              <w:t>.</w:t>
            </w:r>
          </w:p>
        </w:tc>
        <w:tc>
          <w:tcPr>
            <w:tcW w:w="6948" w:type="dxa"/>
          </w:tcPr>
          <w:p w14:paraId="43DDD97B" w14:textId="77777777" w:rsidR="00866B31" w:rsidRPr="003216A6" w:rsidRDefault="00866B31" w:rsidP="00866B31">
            <w:pPr>
              <w:jc w:val="both"/>
              <w:rPr>
                <w:lang w:val="en-US"/>
              </w:rPr>
            </w:pPr>
            <w:r w:rsidRPr="003216A6">
              <w:rPr>
                <w:lang w:val="en-US"/>
              </w:rPr>
              <w:t>Final</w:t>
            </w:r>
          </w:p>
        </w:tc>
      </w:tr>
    </w:tbl>
    <w:p w14:paraId="11EBE25E" w14:textId="77777777" w:rsidR="00506FBB" w:rsidRPr="003216A6" w:rsidRDefault="00506FBB" w:rsidP="00EB74C2">
      <w:pPr>
        <w:jc w:val="both"/>
        <w:rPr>
          <w:lang w:val="en-US"/>
        </w:rPr>
      </w:pPr>
    </w:p>
    <w:p w14:paraId="2157DB29" w14:textId="77777777" w:rsidR="00C3202B" w:rsidRPr="003216A6" w:rsidRDefault="00C3202B" w:rsidP="00EB74C2">
      <w:pPr>
        <w:jc w:val="both"/>
        <w:rPr>
          <w:lang w:val="en-US"/>
        </w:rPr>
      </w:pPr>
    </w:p>
    <w:p w14:paraId="427F7169" w14:textId="77777777" w:rsidR="00C3202B" w:rsidRPr="003216A6" w:rsidRDefault="00C3202B" w:rsidP="00EB74C2">
      <w:pPr>
        <w:jc w:val="both"/>
        <w:rPr>
          <w:lang w:val="en-US"/>
        </w:rPr>
      </w:pPr>
    </w:p>
    <w:p w14:paraId="2E2EA7DB" w14:textId="77777777" w:rsidR="00C3202B" w:rsidRPr="003216A6" w:rsidRDefault="00C3202B" w:rsidP="00EB74C2">
      <w:pPr>
        <w:jc w:val="both"/>
        <w:rPr>
          <w:lang w:val="en-US"/>
        </w:rPr>
      </w:pPr>
    </w:p>
    <w:p w14:paraId="4EEA46D0" w14:textId="77777777" w:rsidR="00C3202B" w:rsidRPr="003216A6" w:rsidRDefault="00C3202B" w:rsidP="00EB74C2">
      <w:pPr>
        <w:jc w:val="both"/>
        <w:rPr>
          <w:lang w:val="en-US"/>
        </w:rPr>
      </w:pPr>
    </w:p>
    <w:p w14:paraId="0CAB73A1" w14:textId="77777777" w:rsidR="00C3202B" w:rsidRPr="003216A6" w:rsidRDefault="00C3202B" w:rsidP="00EB74C2">
      <w:pPr>
        <w:jc w:val="both"/>
        <w:rPr>
          <w:lang w:val="en-US"/>
        </w:rPr>
      </w:pPr>
    </w:p>
    <w:p w14:paraId="287FA7B4" w14:textId="77777777" w:rsidR="00C3202B" w:rsidRPr="003216A6" w:rsidRDefault="00C3202B" w:rsidP="00EB74C2">
      <w:pPr>
        <w:jc w:val="both"/>
        <w:rPr>
          <w:lang w:val="en-US"/>
        </w:rPr>
      </w:pPr>
    </w:p>
    <w:p w14:paraId="4451716B" w14:textId="77777777" w:rsidR="00C3202B" w:rsidRPr="003216A6" w:rsidRDefault="00C3202B" w:rsidP="00C3202B">
      <w:pPr>
        <w:jc w:val="both"/>
        <w:rPr>
          <w:b/>
          <w:sz w:val="36"/>
          <w:szCs w:val="36"/>
          <w:lang w:val="en-US"/>
        </w:rPr>
      </w:pPr>
      <w:r w:rsidRPr="003216A6">
        <w:rPr>
          <w:b/>
          <w:sz w:val="36"/>
          <w:szCs w:val="36"/>
          <w:lang w:val="en-US"/>
        </w:rPr>
        <w:lastRenderedPageBreak/>
        <w:t>Purpose of Meeting</w:t>
      </w:r>
    </w:p>
    <w:p w14:paraId="0378E539" w14:textId="3529A4E0" w:rsidR="00C3202B" w:rsidRPr="003216A6" w:rsidRDefault="00C3202B" w:rsidP="00EB74C2">
      <w:pPr>
        <w:jc w:val="both"/>
        <w:rPr>
          <w:lang w:val="en-US"/>
        </w:rPr>
      </w:pPr>
      <w:r w:rsidRPr="003216A6">
        <w:rPr>
          <w:lang w:val="en-US"/>
        </w:rPr>
        <w:t xml:space="preserve">Annual meeting of the IEEE Technical Committee on Communications Systems Integration and Modeling (CSIM-TC) which took place within IEEE </w:t>
      </w:r>
      <w:r w:rsidR="00EB7281">
        <w:rPr>
          <w:lang w:val="en-US"/>
        </w:rPr>
        <w:t>G</w:t>
      </w:r>
      <w:r w:rsidR="005830EF">
        <w:rPr>
          <w:lang w:val="en-US"/>
        </w:rPr>
        <w:t>C 2017</w:t>
      </w:r>
      <w:r w:rsidR="003216A6" w:rsidRPr="003216A6">
        <w:rPr>
          <w:lang w:val="en-US"/>
        </w:rPr>
        <w:t>.</w:t>
      </w:r>
    </w:p>
    <w:p w14:paraId="4FFE7CE5" w14:textId="77777777" w:rsidR="00C3202B" w:rsidRPr="003216A6" w:rsidRDefault="00C3202B" w:rsidP="00C3202B">
      <w:pPr>
        <w:jc w:val="both"/>
        <w:rPr>
          <w:b/>
          <w:sz w:val="36"/>
          <w:szCs w:val="36"/>
          <w:lang w:val="en-US"/>
        </w:rPr>
      </w:pPr>
      <w:r w:rsidRPr="003216A6">
        <w:rPr>
          <w:b/>
          <w:sz w:val="36"/>
          <w:szCs w:val="36"/>
          <w:lang w:val="en-US"/>
        </w:rPr>
        <w:t>Agenda</w:t>
      </w:r>
    </w:p>
    <w:tbl>
      <w:tblPr>
        <w:tblStyle w:val="TableGrid"/>
        <w:tblW w:w="0" w:type="auto"/>
        <w:tblLook w:val="04A0" w:firstRow="1" w:lastRow="0" w:firstColumn="1" w:lastColumn="0" w:noHBand="0" w:noVBand="1"/>
      </w:tblPr>
      <w:tblGrid>
        <w:gridCol w:w="2178"/>
        <w:gridCol w:w="7398"/>
      </w:tblGrid>
      <w:tr w:rsidR="005830EF" w:rsidRPr="003216A6" w14:paraId="2828BC2A" w14:textId="77777777" w:rsidTr="005830EF">
        <w:tc>
          <w:tcPr>
            <w:tcW w:w="2178" w:type="dxa"/>
            <w:shd w:val="clear" w:color="auto" w:fill="FFFF00"/>
          </w:tcPr>
          <w:p w14:paraId="4B4AA84D" w14:textId="77777777" w:rsidR="005830EF" w:rsidRPr="003216A6" w:rsidRDefault="005830EF" w:rsidP="005830EF">
            <w:pPr>
              <w:jc w:val="both"/>
              <w:rPr>
                <w:lang w:val="en-US"/>
              </w:rPr>
            </w:pPr>
            <w:r w:rsidRPr="003216A6">
              <w:rPr>
                <w:lang w:val="en-US"/>
              </w:rPr>
              <w:t xml:space="preserve">Item </w:t>
            </w:r>
          </w:p>
        </w:tc>
        <w:tc>
          <w:tcPr>
            <w:tcW w:w="7398" w:type="dxa"/>
            <w:shd w:val="clear" w:color="auto" w:fill="FFFF00"/>
          </w:tcPr>
          <w:p w14:paraId="0A277E66" w14:textId="77777777" w:rsidR="005830EF" w:rsidRPr="003216A6" w:rsidRDefault="005830EF" w:rsidP="005830EF">
            <w:pPr>
              <w:jc w:val="both"/>
              <w:rPr>
                <w:lang w:val="en-US"/>
              </w:rPr>
            </w:pPr>
            <w:r w:rsidRPr="003216A6">
              <w:rPr>
                <w:lang w:val="en-US"/>
              </w:rPr>
              <w:t>Topic</w:t>
            </w:r>
          </w:p>
        </w:tc>
      </w:tr>
      <w:tr w:rsidR="005830EF" w:rsidRPr="003216A6" w14:paraId="14B4A706" w14:textId="77777777" w:rsidTr="000C4217">
        <w:trPr>
          <w:trHeight w:val="288"/>
        </w:trPr>
        <w:tc>
          <w:tcPr>
            <w:tcW w:w="2178" w:type="dxa"/>
          </w:tcPr>
          <w:p w14:paraId="3DC75812" w14:textId="77777777" w:rsidR="005830EF" w:rsidRPr="003216A6" w:rsidRDefault="005830EF" w:rsidP="000C4217">
            <w:pPr>
              <w:jc w:val="both"/>
              <w:rPr>
                <w:lang w:val="en-US"/>
              </w:rPr>
            </w:pPr>
            <w:r w:rsidRPr="003216A6">
              <w:rPr>
                <w:lang w:val="en-US"/>
              </w:rPr>
              <w:t>1.</w:t>
            </w:r>
          </w:p>
        </w:tc>
        <w:tc>
          <w:tcPr>
            <w:tcW w:w="7398" w:type="dxa"/>
          </w:tcPr>
          <w:p w14:paraId="238A88F3" w14:textId="77777777" w:rsidR="005830EF" w:rsidRPr="003216A6" w:rsidRDefault="005830EF" w:rsidP="000C4217">
            <w:pPr>
              <w:spacing w:line="276" w:lineRule="auto"/>
              <w:jc w:val="both"/>
              <w:rPr>
                <w:lang w:val="en-US"/>
              </w:rPr>
            </w:pPr>
            <w:r>
              <w:rPr>
                <w:lang w:val="en-US"/>
              </w:rPr>
              <w:t>Welcome &amp; Introduction</w:t>
            </w:r>
          </w:p>
        </w:tc>
      </w:tr>
      <w:tr w:rsidR="005830EF" w:rsidRPr="003216A6" w14:paraId="48A0BA79" w14:textId="77777777" w:rsidTr="000C4217">
        <w:trPr>
          <w:trHeight w:val="288"/>
        </w:trPr>
        <w:tc>
          <w:tcPr>
            <w:tcW w:w="2178" w:type="dxa"/>
          </w:tcPr>
          <w:p w14:paraId="7178555D" w14:textId="77777777" w:rsidR="005830EF" w:rsidRPr="003216A6" w:rsidRDefault="005830EF" w:rsidP="000C4217">
            <w:pPr>
              <w:jc w:val="both"/>
              <w:rPr>
                <w:lang w:val="en-US"/>
              </w:rPr>
            </w:pPr>
            <w:r w:rsidRPr="003216A6">
              <w:rPr>
                <w:lang w:val="en-US"/>
              </w:rPr>
              <w:t>2.</w:t>
            </w:r>
          </w:p>
        </w:tc>
        <w:tc>
          <w:tcPr>
            <w:tcW w:w="7398" w:type="dxa"/>
          </w:tcPr>
          <w:p w14:paraId="306FB5DD" w14:textId="77777777" w:rsidR="005830EF" w:rsidRPr="003216A6" w:rsidRDefault="005830EF" w:rsidP="000C4217">
            <w:pPr>
              <w:spacing w:line="276" w:lineRule="auto"/>
              <w:jc w:val="both"/>
              <w:rPr>
                <w:lang w:val="en-US"/>
              </w:rPr>
            </w:pPr>
            <w:r w:rsidRPr="003216A6">
              <w:rPr>
                <w:lang w:val="en-US"/>
              </w:rPr>
              <w:t xml:space="preserve">Approval of the </w:t>
            </w:r>
            <w:r>
              <w:rPr>
                <w:lang w:val="en-US"/>
              </w:rPr>
              <w:t>A</w:t>
            </w:r>
            <w:r w:rsidRPr="003216A6">
              <w:rPr>
                <w:lang w:val="en-US"/>
              </w:rPr>
              <w:t>genda</w:t>
            </w:r>
          </w:p>
        </w:tc>
      </w:tr>
      <w:tr w:rsidR="005830EF" w:rsidRPr="00FB3147" w14:paraId="22AF7CE1" w14:textId="77777777" w:rsidTr="000C4217">
        <w:trPr>
          <w:trHeight w:val="288"/>
        </w:trPr>
        <w:tc>
          <w:tcPr>
            <w:tcW w:w="2178" w:type="dxa"/>
          </w:tcPr>
          <w:p w14:paraId="591E8FF8" w14:textId="77777777" w:rsidR="005830EF" w:rsidRPr="003216A6" w:rsidRDefault="005830EF" w:rsidP="000C4217">
            <w:pPr>
              <w:jc w:val="both"/>
              <w:rPr>
                <w:lang w:val="en-US"/>
              </w:rPr>
            </w:pPr>
            <w:r w:rsidRPr="003216A6">
              <w:rPr>
                <w:lang w:val="en-US"/>
              </w:rPr>
              <w:t>3.</w:t>
            </w:r>
          </w:p>
        </w:tc>
        <w:tc>
          <w:tcPr>
            <w:tcW w:w="7398" w:type="dxa"/>
          </w:tcPr>
          <w:p w14:paraId="0485F909" w14:textId="654E5DEF" w:rsidR="005830EF" w:rsidRPr="003216A6" w:rsidRDefault="005830EF" w:rsidP="000C4217">
            <w:pPr>
              <w:spacing w:line="276" w:lineRule="auto"/>
              <w:jc w:val="both"/>
              <w:rPr>
                <w:lang w:val="en-US"/>
              </w:rPr>
            </w:pPr>
            <w:r w:rsidRPr="003216A6">
              <w:rPr>
                <w:lang w:val="en-US"/>
              </w:rPr>
              <w:t xml:space="preserve">Approval of Meeting Minutes </w:t>
            </w:r>
            <w:r w:rsidR="00EB7281">
              <w:rPr>
                <w:lang w:val="en-US"/>
              </w:rPr>
              <w:t>ICC 2017</w:t>
            </w:r>
            <w:r>
              <w:rPr>
                <w:lang w:val="en-US"/>
              </w:rPr>
              <w:t xml:space="preserve"> (</w:t>
            </w:r>
            <w:r w:rsidR="00EB7281">
              <w:rPr>
                <w:lang w:val="en-US"/>
              </w:rPr>
              <w:t>Paris, France</w:t>
            </w:r>
            <w:r w:rsidRPr="003216A6">
              <w:rPr>
                <w:lang w:val="en-US"/>
              </w:rPr>
              <w:t>)</w:t>
            </w:r>
          </w:p>
        </w:tc>
      </w:tr>
      <w:tr w:rsidR="005830EF" w:rsidRPr="003216A6" w14:paraId="2F049F27" w14:textId="77777777" w:rsidTr="000C4217">
        <w:trPr>
          <w:trHeight w:val="288"/>
        </w:trPr>
        <w:tc>
          <w:tcPr>
            <w:tcW w:w="2178" w:type="dxa"/>
          </w:tcPr>
          <w:p w14:paraId="41567677" w14:textId="77777777" w:rsidR="005830EF" w:rsidRPr="003216A6" w:rsidRDefault="005830EF" w:rsidP="000C4217">
            <w:pPr>
              <w:jc w:val="both"/>
              <w:rPr>
                <w:lang w:val="en-US"/>
              </w:rPr>
            </w:pPr>
            <w:r>
              <w:rPr>
                <w:lang w:val="en-US"/>
              </w:rPr>
              <w:t>4</w:t>
            </w:r>
            <w:r w:rsidRPr="003216A6">
              <w:rPr>
                <w:lang w:val="en-US"/>
              </w:rPr>
              <w:t>.</w:t>
            </w:r>
          </w:p>
        </w:tc>
        <w:tc>
          <w:tcPr>
            <w:tcW w:w="7398" w:type="dxa"/>
          </w:tcPr>
          <w:p w14:paraId="2D0B8BF2" w14:textId="77777777" w:rsidR="005830EF" w:rsidRPr="003216A6" w:rsidRDefault="005830EF" w:rsidP="000C4217">
            <w:pPr>
              <w:spacing w:line="276" w:lineRule="auto"/>
              <w:jc w:val="both"/>
              <w:rPr>
                <w:lang w:val="en-US"/>
              </w:rPr>
            </w:pPr>
            <w:r>
              <w:rPr>
                <w:lang w:val="en-US"/>
              </w:rPr>
              <w:t xml:space="preserve">CSIM Status </w:t>
            </w:r>
          </w:p>
        </w:tc>
      </w:tr>
      <w:tr w:rsidR="00EB7281" w:rsidRPr="003216A6" w14:paraId="045819DD" w14:textId="77777777" w:rsidTr="000C4217">
        <w:trPr>
          <w:trHeight w:val="288"/>
        </w:trPr>
        <w:tc>
          <w:tcPr>
            <w:tcW w:w="2178" w:type="dxa"/>
          </w:tcPr>
          <w:p w14:paraId="5F5A65A5" w14:textId="77777777" w:rsidR="00EB7281" w:rsidRPr="003216A6" w:rsidRDefault="00EB7281" w:rsidP="000C4217">
            <w:pPr>
              <w:jc w:val="both"/>
              <w:rPr>
                <w:lang w:val="en-US"/>
              </w:rPr>
            </w:pPr>
            <w:r>
              <w:rPr>
                <w:lang w:val="en-US"/>
              </w:rPr>
              <w:t>5.</w:t>
            </w:r>
          </w:p>
        </w:tc>
        <w:tc>
          <w:tcPr>
            <w:tcW w:w="7398" w:type="dxa"/>
          </w:tcPr>
          <w:p w14:paraId="29FA59E9" w14:textId="7BC92E50" w:rsidR="00EB7281" w:rsidRDefault="00070CF3" w:rsidP="000C4217">
            <w:pPr>
              <w:jc w:val="both"/>
              <w:rPr>
                <w:lang w:val="en-US"/>
              </w:rPr>
            </w:pPr>
            <w:r w:rsidRPr="00070CF3">
              <w:rPr>
                <w:lang w:val="en-US"/>
              </w:rPr>
              <w:t>Steering Committee Setup</w:t>
            </w:r>
          </w:p>
        </w:tc>
      </w:tr>
      <w:tr w:rsidR="00070CF3" w:rsidRPr="00FB3147" w14:paraId="30DAF22D" w14:textId="77777777" w:rsidTr="000C4217">
        <w:trPr>
          <w:trHeight w:val="288"/>
        </w:trPr>
        <w:tc>
          <w:tcPr>
            <w:tcW w:w="2178" w:type="dxa"/>
          </w:tcPr>
          <w:p w14:paraId="2A73108C" w14:textId="04342F85" w:rsidR="00070CF3" w:rsidRDefault="00070CF3" w:rsidP="000C4217">
            <w:pPr>
              <w:jc w:val="both"/>
              <w:rPr>
                <w:lang w:val="en-US"/>
              </w:rPr>
            </w:pPr>
            <w:r>
              <w:rPr>
                <w:lang w:val="en-US"/>
              </w:rPr>
              <w:t>6.</w:t>
            </w:r>
          </w:p>
        </w:tc>
        <w:tc>
          <w:tcPr>
            <w:tcW w:w="7398" w:type="dxa"/>
          </w:tcPr>
          <w:p w14:paraId="1B4E95F1" w14:textId="7C2E1ED7" w:rsidR="00070CF3" w:rsidRPr="00070CF3" w:rsidRDefault="00070CF3" w:rsidP="000C4217">
            <w:pPr>
              <w:jc w:val="both"/>
              <w:rPr>
                <w:lang w:val="en-US"/>
              </w:rPr>
            </w:pPr>
            <w:r w:rsidRPr="00070CF3">
              <w:rPr>
                <w:lang w:val="en-US"/>
              </w:rPr>
              <w:t>CSIM Web site and Social Media</w:t>
            </w:r>
          </w:p>
        </w:tc>
      </w:tr>
      <w:tr w:rsidR="00EB7281" w:rsidRPr="00EB7281" w14:paraId="21802C0A" w14:textId="77777777" w:rsidTr="000C4217">
        <w:trPr>
          <w:trHeight w:val="288"/>
        </w:trPr>
        <w:tc>
          <w:tcPr>
            <w:tcW w:w="2178" w:type="dxa"/>
          </w:tcPr>
          <w:p w14:paraId="42E4DB12" w14:textId="5764AC5E" w:rsidR="00EB7281" w:rsidRDefault="00070CF3" w:rsidP="000C4217">
            <w:pPr>
              <w:jc w:val="both"/>
              <w:rPr>
                <w:lang w:val="en-US"/>
              </w:rPr>
            </w:pPr>
            <w:r>
              <w:rPr>
                <w:lang w:val="en-US"/>
              </w:rPr>
              <w:t>7.</w:t>
            </w:r>
          </w:p>
        </w:tc>
        <w:tc>
          <w:tcPr>
            <w:tcW w:w="7398" w:type="dxa"/>
          </w:tcPr>
          <w:p w14:paraId="60B52CAF" w14:textId="247EF914" w:rsidR="00EB7281" w:rsidRDefault="00070CF3" w:rsidP="000C4217">
            <w:pPr>
              <w:jc w:val="both"/>
              <w:rPr>
                <w:lang w:val="en-US"/>
              </w:rPr>
            </w:pPr>
            <w:r>
              <w:rPr>
                <w:lang w:val="en-US"/>
              </w:rPr>
              <w:t xml:space="preserve">CSIM </w:t>
            </w:r>
            <w:r w:rsidR="00EB7281" w:rsidRPr="00A355A8">
              <w:rPr>
                <w:lang w:val="en-US"/>
              </w:rPr>
              <w:t>Newsletter</w:t>
            </w:r>
          </w:p>
        </w:tc>
      </w:tr>
      <w:tr w:rsidR="00EB7281" w:rsidRPr="003216A6" w14:paraId="21F60621" w14:textId="77777777" w:rsidTr="000C4217">
        <w:trPr>
          <w:trHeight w:val="288"/>
        </w:trPr>
        <w:tc>
          <w:tcPr>
            <w:tcW w:w="2178" w:type="dxa"/>
          </w:tcPr>
          <w:p w14:paraId="4D2635C7" w14:textId="450845B7" w:rsidR="00EB7281" w:rsidRDefault="00070CF3" w:rsidP="000C4217">
            <w:pPr>
              <w:jc w:val="both"/>
              <w:rPr>
                <w:lang w:val="en-US"/>
              </w:rPr>
            </w:pPr>
            <w:r>
              <w:rPr>
                <w:lang w:val="en-US"/>
              </w:rPr>
              <w:t>8</w:t>
            </w:r>
            <w:r w:rsidR="00EB7281">
              <w:rPr>
                <w:lang w:val="en-US"/>
              </w:rPr>
              <w:t>.</w:t>
            </w:r>
          </w:p>
        </w:tc>
        <w:tc>
          <w:tcPr>
            <w:tcW w:w="7398" w:type="dxa"/>
          </w:tcPr>
          <w:p w14:paraId="4DE9EB55" w14:textId="05059B7D" w:rsidR="00EB7281" w:rsidRDefault="00EB7281" w:rsidP="000C4217">
            <w:pPr>
              <w:jc w:val="both"/>
              <w:rPr>
                <w:lang w:val="en-US"/>
              </w:rPr>
            </w:pPr>
            <w:r w:rsidRPr="00A355A8">
              <w:rPr>
                <w:lang w:val="en-US"/>
              </w:rPr>
              <w:t>ComSoc Student</w:t>
            </w:r>
            <w:r w:rsidR="000C4217">
              <w:rPr>
                <w:lang w:val="en-US"/>
              </w:rPr>
              <w:t>s’</w:t>
            </w:r>
            <w:r w:rsidRPr="00A355A8">
              <w:rPr>
                <w:lang w:val="en-US"/>
              </w:rPr>
              <w:t xml:space="preserve"> Competition </w:t>
            </w:r>
          </w:p>
        </w:tc>
      </w:tr>
      <w:tr w:rsidR="00EB7281" w:rsidRPr="003216A6" w14:paraId="20E3649A" w14:textId="77777777" w:rsidTr="000C4217">
        <w:trPr>
          <w:trHeight w:val="288"/>
        </w:trPr>
        <w:tc>
          <w:tcPr>
            <w:tcW w:w="2178" w:type="dxa"/>
          </w:tcPr>
          <w:p w14:paraId="7655E931" w14:textId="3C25DB60" w:rsidR="00EB7281" w:rsidRPr="003216A6" w:rsidRDefault="00070CF3" w:rsidP="000C4217">
            <w:pPr>
              <w:jc w:val="both"/>
              <w:rPr>
                <w:lang w:val="en-US"/>
              </w:rPr>
            </w:pPr>
            <w:r>
              <w:rPr>
                <w:lang w:val="en-US"/>
              </w:rPr>
              <w:t>9</w:t>
            </w:r>
            <w:r w:rsidR="00EB7281" w:rsidRPr="003216A6">
              <w:rPr>
                <w:lang w:val="en-US"/>
              </w:rPr>
              <w:t>.</w:t>
            </w:r>
          </w:p>
        </w:tc>
        <w:tc>
          <w:tcPr>
            <w:tcW w:w="7398" w:type="dxa"/>
          </w:tcPr>
          <w:p w14:paraId="58DFE866" w14:textId="090253A2" w:rsidR="00EB7281" w:rsidRPr="003216A6" w:rsidRDefault="00EB7281" w:rsidP="000C4217">
            <w:pPr>
              <w:spacing w:line="276" w:lineRule="auto"/>
              <w:jc w:val="both"/>
              <w:rPr>
                <w:lang w:val="en-US"/>
              </w:rPr>
            </w:pPr>
            <w:r>
              <w:rPr>
                <w:lang w:val="en-US"/>
              </w:rPr>
              <w:t>Standard Activities</w:t>
            </w:r>
          </w:p>
        </w:tc>
      </w:tr>
      <w:tr w:rsidR="00EB7281" w:rsidRPr="003216A6" w14:paraId="67D5E90A" w14:textId="77777777" w:rsidTr="000C4217">
        <w:trPr>
          <w:trHeight w:val="288"/>
        </w:trPr>
        <w:tc>
          <w:tcPr>
            <w:tcW w:w="2178" w:type="dxa"/>
          </w:tcPr>
          <w:p w14:paraId="4E972FBA" w14:textId="69841D36" w:rsidR="00EB7281" w:rsidRPr="003216A6" w:rsidRDefault="00070CF3" w:rsidP="000C4217">
            <w:pPr>
              <w:jc w:val="both"/>
              <w:rPr>
                <w:lang w:val="en-US"/>
              </w:rPr>
            </w:pPr>
            <w:r>
              <w:rPr>
                <w:lang w:val="en-US"/>
              </w:rPr>
              <w:t>10</w:t>
            </w:r>
            <w:r w:rsidR="00EB7281" w:rsidRPr="003216A6">
              <w:rPr>
                <w:lang w:val="en-US"/>
              </w:rPr>
              <w:t>.</w:t>
            </w:r>
          </w:p>
        </w:tc>
        <w:tc>
          <w:tcPr>
            <w:tcW w:w="7398" w:type="dxa"/>
          </w:tcPr>
          <w:p w14:paraId="190ECCDD" w14:textId="394F3063" w:rsidR="00EB7281" w:rsidRPr="003216A6" w:rsidRDefault="00EB7281" w:rsidP="000C4217">
            <w:pPr>
              <w:spacing w:line="276" w:lineRule="auto"/>
              <w:jc w:val="both"/>
              <w:rPr>
                <w:lang w:val="en-US"/>
              </w:rPr>
            </w:pPr>
            <w:r w:rsidRPr="00A355A8">
              <w:rPr>
                <w:lang w:val="en-US"/>
              </w:rPr>
              <w:t>Special Interest Groups (SIGs)</w:t>
            </w:r>
          </w:p>
        </w:tc>
      </w:tr>
      <w:tr w:rsidR="00EB7281" w:rsidRPr="00FB3147" w14:paraId="4B0C7BA2" w14:textId="77777777" w:rsidTr="000C4217">
        <w:trPr>
          <w:trHeight w:val="288"/>
        </w:trPr>
        <w:tc>
          <w:tcPr>
            <w:tcW w:w="2178" w:type="dxa"/>
          </w:tcPr>
          <w:p w14:paraId="145A0BAA" w14:textId="7D1099BC" w:rsidR="00EB7281" w:rsidRPr="003216A6" w:rsidRDefault="00070CF3" w:rsidP="000C4217">
            <w:pPr>
              <w:jc w:val="both"/>
              <w:rPr>
                <w:lang w:val="en-US"/>
              </w:rPr>
            </w:pPr>
            <w:r>
              <w:rPr>
                <w:lang w:val="en-US"/>
              </w:rPr>
              <w:t>11</w:t>
            </w:r>
            <w:r w:rsidR="00EB7281" w:rsidRPr="003216A6">
              <w:rPr>
                <w:lang w:val="en-US"/>
              </w:rPr>
              <w:t>.</w:t>
            </w:r>
          </w:p>
        </w:tc>
        <w:tc>
          <w:tcPr>
            <w:tcW w:w="7398" w:type="dxa"/>
          </w:tcPr>
          <w:p w14:paraId="5D7E22DE" w14:textId="2E002B32" w:rsidR="00EB7281" w:rsidRPr="003216A6" w:rsidRDefault="00EB7281" w:rsidP="000C4217">
            <w:pPr>
              <w:spacing w:line="276" w:lineRule="auto"/>
              <w:jc w:val="both"/>
              <w:rPr>
                <w:lang w:val="en-US"/>
              </w:rPr>
            </w:pPr>
            <w:r w:rsidRPr="003216A6">
              <w:rPr>
                <w:lang w:val="en-US"/>
              </w:rPr>
              <w:t xml:space="preserve">Reports on </w:t>
            </w:r>
            <w:r>
              <w:rPr>
                <w:lang w:val="en-US"/>
              </w:rPr>
              <w:t>GIMS, GIMS/GITC meetings</w:t>
            </w:r>
          </w:p>
        </w:tc>
      </w:tr>
      <w:tr w:rsidR="00EB7281" w:rsidRPr="003216A6" w14:paraId="4119668F" w14:textId="77777777" w:rsidTr="000C4217">
        <w:trPr>
          <w:trHeight w:val="288"/>
        </w:trPr>
        <w:tc>
          <w:tcPr>
            <w:tcW w:w="2178" w:type="dxa"/>
          </w:tcPr>
          <w:p w14:paraId="38EFDFA7" w14:textId="5AE6C44B" w:rsidR="00EB7281" w:rsidRPr="003216A6" w:rsidRDefault="00070CF3" w:rsidP="000C4217">
            <w:pPr>
              <w:jc w:val="both"/>
              <w:rPr>
                <w:lang w:val="en-US"/>
              </w:rPr>
            </w:pPr>
            <w:r>
              <w:rPr>
                <w:lang w:val="en-US"/>
              </w:rPr>
              <w:t>12</w:t>
            </w:r>
            <w:r w:rsidR="00EB7281" w:rsidRPr="003216A6">
              <w:rPr>
                <w:lang w:val="en-US"/>
              </w:rPr>
              <w:t>.</w:t>
            </w:r>
          </w:p>
        </w:tc>
        <w:tc>
          <w:tcPr>
            <w:tcW w:w="7398" w:type="dxa"/>
          </w:tcPr>
          <w:p w14:paraId="6563CF6D" w14:textId="5CFAFED2" w:rsidR="00EB7281" w:rsidRPr="003216A6" w:rsidRDefault="00070CF3" w:rsidP="000C4217">
            <w:pPr>
              <w:spacing w:line="276" w:lineRule="auto"/>
              <w:jc w:val="both"/>
              <w:rPr>
                <w:lang w:val="en-US"/>
              </w:rPr>
            </w:pPr>
            <w:r w:rsidRPr="00A355A8">
              <w:rPr>
                <w:lang w:val="en-US"/>
              </w:rPr>
              <w:t>Sponsored Events</w:t>
            </w:r>
          </w:p>
        </w:tc>
      </w:tr>
      <w:tr w:rsidR="00070CF3" w:rsidRPr="003216A6" w14:paraId="0848E2F2" w14:textId="77777777" w:rsidTr="000C4217">
        <w:trPr>
          <w:trHeight w:val="288"/>
        </w:trPr>
        <w:tc>
          <w:tcPr>
            <w:tcW w:w="2178" w:type="dxa"/>
          </w:tcPr>
          <w:p w14:paraId="06804D40" w14:textId="5862D660" w:rsidR="00070CF3" w:rsidRPr="003216A6" w:rsidRDefault="00070CF3" w:rsidP="000C4217">
            <w:pPr>
              <w:jc w:val="both"/>
              <w:rPr>
                <w:lang w:val="en-US"/>
              </w:rPr>
            </w:pPr>
            <w:r>
              <w:rPr>
                <w:lang w:val="en-US"/>
              </w:rPr>
              <w:t>13.</w:t>
            </w:r>
          </w:p>
        </w:tc>
        <w:tc>
          <w:tcPr>
            <w:tcW w:w="7398" w:type="dxa"/>
          </w:tcPr>
          <w:p w14:paraId="032046CD" w14:textId="4EECAF9A" w:rsidR="00070CF3" w:rsidRPr="00A355A8" w:rsidRDefault="00070CF3" w:rsidP="000C4217">
            <w:pPr>
              <w:jc w:val="both"/>
              <w:rPr>
                <w:lang w:val="en-US"/>
              </w:rPr>
            </w:pPr>
            <w:r w:rsidRPr="003216A6">
              <w:rPr>
                <w:lang w:val="en-US"/>
              </w:rPr>
              <w:t>Next CSIM-TC Meeting</w:t>
            </w:r>
          </w:p>
        </w:tc>
      </w:tr>
      <w:tr w:rsidR="00070CF3" w:rsidRPr="00EB7281" w14:paraId="006009F8" w14:textId="77777777" w:rsidTr="000C4217">
        <w:trPr>
          <w:trHeight w:val="288"/>
        </w:trPr>
        <w:tc>
          <w:tcPr>
            <w:tcW w:w="2178" w:type="dxa"/>
          </w:tcPr>
          <w:p w14:paraId="6F37016E" w14:textId="3974902A" w:rsidR="00070CF3" w:rsidRPr="003216A6" w:rsidRDefault="00070CF3" w:rsidP="000C4217">
            <w:pPr>
              <w:jc w:val="both"/>
              <w:rPr>
                <w:lang w:val="en-US"/>
              </w:rPr>
            </w:pPr>
            <w:r>
              <w:rPr>
                <w:lang w:val="en-US"/>
              </w:rPr>
              <w:t>14</w:t>
            </w:r>
            <w:r w:rsidRPr="003216A6">
              <w:rPr>
                <w:lang w:val="en-US"/>
              </w:rPr>
              <w:t>.</w:t>
            </w:r>
          </w:p>
        </w:tc>
        <w:tc>
          <w:tcPr>
            <w:tcW w:w="7398" w:type="dxa"/>
          </w:tcPr>
          <w:p w14:paraId="2C3ECD8B" w14:textId="6919735F" w:rsidR="00070CF3" w:rsidRPr="003216A6" w:rsidRDefault="00070CF3" w:rsidP="000C4217">
            <w:pPr>
              <w:spacing w:line="276" w:lineRule="auto"/>
              <w:jc w:val="both"/>
              <w:rPr>
                <w:lang w:val="en-US"/>
              </w:rPr>
            </w:pPr>
            <w:r w:rsidRPr="003216A6">
              <w:rPr>
                <w:lang w:val="en-US"/>
              </w:rPr>
              <w:t>Other Business/Adjournment</w:t>
            </w:r>
          </w:p>
        </w:tc>
      </w:tr>
    </w:tbl>
    <w:p w14:paraId="551F15D6" w14:textId="77777777" w:rsidR="0029604D" w:rsidRPr="003216A6" w:rsidRDefault="0029604D" w:rsidP="00C51D92">
      <w:pPr>
        <w:jc w:val="both"/>
        <w:rPr>
          <w:b/>
          <w:sz w:val="36"/>
          <w:szCs w:val="36"/>
          <w:lang w:val="en-US"/>
        </w:rPr>
      </w:pPr>
    </w:p>
    <w:p w14:paraId="187E3EF5" w14:textId="77777777" w:rsidR="0029604D" w:rsidRPr="003216A6" w:rsidRDefault="0029604D">
      <w:pPr>
        <w:rPr>
          <w:b/>
          <w:sz w:val="36"/>
          <w:szCs w:val="36"/>
          <w:lang w:val="en-US"/>
        </w:rPr>
      </w:pPr>
      <w:r w:rsidRPr="003216A6">
        <w:rPr>
          <w:b/>
          <w:sz w:val="36"/>
          <w:szCs w:val="36"/>
          <w:lang w:val="en-US"/>
        </w:rPr>
        <w:br w:type="page"/>
      </w:r>
    </w:p>
    <w:p w14:paraId="21ED5DF9" w14:textId="24958E3B" w:rsidR="00C51D92" w:rsidRPr="003216A6" w:rsidRDefault="00C51D92" w:rsidP="00C51D92">
      <w:pPr>
        <w:jc w:val="both"/>
        <w:rPr>
          <w:b/>
          <w:sz w:val="36"/>
          <w:szCs w:val="36"/>
          <w:lang w:val="en-US"/>
        </w:rPr>
      </w:pPr>
      <w:r w:rsidRPr="003216A6">
        <w:rPr>
          <w:b/>
          <w:sz w:val="36"/>
          <w:szCs w:val="36"/>
          <w:lang w:val="en-US"/>
        </w:rPr>
        <w:lastRenderedPageBreak/>
        <w:t>List of Participants</w:t>
      </w:r>
    </w:p>
    <w:tbl>
      <w:tblPr>
        <w:tblStyle w:val="TableGrid"/>
        <w:tblW w:w="8838" w:type="dxa"/>
        <w:tblLook w:val="04A0" w:firstRow="1" w:lastRow="0" w:firstColumn="1" w:lastColumn="0" w:noHBand="0" w:noVBand="1"/>
      </w:tblPr>
      <w:tblGrid>
        <w:gridCol w:w="663"/>
        <w:gridCol w:w="4248"/>
        <w:gridCol w:w="3927"/>
      </w:tblGrid>
      <w:tr w:rsidR="000F737C" w:rsidRPr="003216A6" w14:paraId="7867C027" w14:textId="77777777" w:rsidTr="00FA7099">
        <w:tc>
          <w:tcPr>
            <w:tcW w:w="663" w:type="dxa"/>
            <w:shd w:val="clear" w:color="auto" w:fill="FFFF00"/>
          </w:tcPr>
          <w:p w14:paraId="2A3ADF71" w14:textId="77777777" w:rsidR="000F737C" w:rsidRPr="003216A6" w:rsidRDefault="000F737C" w:rsidP="000D4277">
            <w:pPr>
              <w:jc w:val="both"/>
              <w:rPr>
                <w:lang w:val="en-US"/>
              </w:rPr>
            </w:pPr>
          </w:p>
        </w:tc>
        <w:tc>
          <w:tcPr>
            <w:tcW w:w="4248" w:type="dxa"/>
            <w:shd w:val="clear" w:color="auto" w:fill="FFFF00"/>
          </w:tcPr>
          <w:p w14:paraId="2F9ABE8E" w14:textId="77777777" w:rsidR="000F737C" w:rsidRPr="003216A6" w:rsidRDefault="000F737C" w:rsidP="000D4277">
            <w:pPr>
              <w:jc w:val="both"/>
              <w:rPr>
                <w:lang w:val="en-US"/>
              </w:rPr>
            </w:pPr>
            <w:r w:rsidRPr="003216A6">
              <w:rPr>
                <w:lang w:val="en-US"/>
              </w:rPr>
              <w:t>Name</w:t>
            </w:r>
          </w:p>
        </w:tc>
        <w:tc>
          <w:tcPr>
            <w:tcW w:w="3927" w:type="dxa"/>
            <w:shd w:val="clear" w:color="auto" w:fill="FFFF00"/>
          </w:tcPr>
          <w:p w14:paraId="5E8D1285" w14:textId="77777777" w:rsidR="000F737C" w:rsidRPr="003216A6" w:rsidRDefault="000F737C" w:rsidP="000D4277">
            <w:pPr>
              <w:jc w:val="both"/>
              <w:rPr>
                <w:lang w:val="en-US"/>
              </w:rPr>
            </w:pPr>
            <w:r w:rsidRPr="003216A6">
              <w:rPr>
                <w:lang w:val="en-US"/>
              </w:rPr>
              <w:t>Affiliation</w:t>
            </w:r>
          </w:p>
        </w:tc>
      </w:tr>
      <w:tr w:rsidR="00363B3D" w:rsidRPr="003216A6" w14:paraId="1C567443" w14:textId="77777777" w:rsidTr="00FA7099">
        <w:tc>
          <w:tcPr>
            <w:tcW w:w="663" w:type="dxa"/>
          </w:tcPr>
          <w:p w14:paraId="3F43A1BD" w14:textId="77777777" w:rsidR="00363B3D" w:rsidRPr="003216A6" w:rsidRDefault="00363B3D" w:rsidP="00952901">
            <w:pPr>
              <w:jc w:val="both"/>
              <w:rPr>
                <w:lang w:val="en-US"/>
              </w:rPr>
            </w:pPr>
            <w:r w:rsidRPr="003216A6">
              <w:rPr>
                <w:lang w:val="en-US"/>
              </w:rPr>
              <w:t>1.</w:t>
            </w:r>
          </w:p>
        </w:tc>
        <w:tc>
          <w:tcPr>
            <w:tcW w:w="4248" w:type="dxa"/>
          </w:tcPr>
          <w:p w14:paraId="20A09605" w14:textId="255839DF" w:rsidR="00363B3D" w:rsidRPr="006232C4" w:rsidRDefault="00FA7099" w:rsidP="00FA7099">
            <w:pPr>
              <w:jc w:val="both"/>
              <w:rPr>
                <w:lang w:val="en-US"/>
              </w:rPr>
            </w:pPr>
            <w:r w:rsidRPr="006232C4">
              <w:rPr>
                <w:lang w:val="en-US"/>
              </w:rPr>
              <w:t>Nizar Zorba</w:t>
            </w:r>
          </w:p>
        </w:tc>
        <w:tc>
          <w:tcPr>
            <w:tcW w:w="3927" w:type="dxa"/>
          </w:tcPr>
          <w:p w14:paraId="4BA806CC" w14:textId="39456505" w:rsidR="00363B3D" w:rsidRPr="006232C4" w:rsidRDefault="00363B3D" w:rsidP="00CB30EA">
            <w:pPr>
              <w:jc w:val="both"/>
              <w:rPr>
                <w:lang w:val="en-US"/>
              </w:rPr>
            </w:pPr>
            <w:r w:rsidRPr="006232C4">
              <w:rPr>
                <w:lang w:val="en-US"/>
              </w:rPr>
              <w:t>Qatar University</w:t>
            </w:r>
          </w:p>
        </w:tc>
      </w:tr>
      <w:tr w:rsidR="00363B3D" w:rsidRPr="003216A6" w14:paraId="1346EABE" w14:textId="77777777" w:rsidTr="00FA7099">
        <w:tc>
          <w:tcPr>
            <w:tcW w:w="663" w:type="dxa"/>
          </w:tcPr>
          <w:p w14:paraId="3BB6ECD5" w14:textId="23A8D13B" w:rsidR="00363B3D" w:rsidRPr="003216A6" w:rsidRDefault="00363B3D" w:rsidP="000D4277">
            <w:pPr>
              <w:jc w:val="both"/>
              <w:rPr>
                <w:lang w:val="en-US"/>
              </w:rPr>
            </w:pPr>
            <w:r w:rsidRPr="003216A6">
              <w:rPr>
                <w:lang w:val="en-US"/>
              </w:rPr>
              <w:t>2.</w:t>
            </w:r>
          </w:p>
        </w:tc>
        <w:tc>
          <w:tcPr>
            <w:tcW w:w="4248" w:type="dxa"/>
          </w:tcPr>
          <w:p w14:paraId="73A86D95" w14:textId="104CBE26" w:rsidR="00363B3D" w:rsidRPr="006232C4" w:rsidRDefault="00EB7281" w:rsidP="00FA7099">
            <w:pPr>
              <w:jc w:val="both"/>
              <w:rPr>
                <w:lang w:val="en-US"/>
              </w:rPr>
            </w:pPr>
            <w:r w:rsidRPr="006232C4">
              <w:rPr>
                <w:lang w:val="en-US"/>
              </w:rPr>
              <w:t>Frank Li</w:t>
            </w:r>
          </w:p>
        </w:tc>
        <w:tc>
          <w:tcPr>
            <w:tcW w:w="3927" w:type="dxa"/>
          </w:tcPr>
          <w:p w14:paraId="1F80F4E7" w14:textId="534258FF" w:rsidR="00363B3D" w:rsidRPr="006232C4" w:rsidRDefault="00EB7281" w:rsidP="000D4277">
            <w:pPr>
              <w:jc w:val="both"/>
              <w:rPr>
                <w:lang w:val="en-US"/>
              </w:rPr>
            </w:pPr>
            <w:r w:rsidRPr="006232C4">
              <w:rPr>
                <w:lang w:val="en-US"/>
              </w:rPr>
              <w:t>University of Agder</w:t>
            </w:r>
          </w:p>
        </w:tc>
      </w:tr>
      <w:tr w:rsidR="00EB7281" w:rsidRPr="003216A6" w14:paraId="2A819E1B" w14:textId="77777777" w:rsidTr="00FA7099">
        <w:tc>
          <w:tcPr>
            <w:tcW w:w="663" w:type="dxa"/>
          </w:tcPr>
          <w:p w14:paraId="22A83C70" w14:textId="77777777" w:rsidR="00EB7281" w:rsidRPr="003216A6" w:rsidRDefault="00EB7281" w:rsidP="00EB7281">
            <w:pPr>
              <w:jc w:val="both"/>
              <w:rPr>
                <w:lang w:val="en-US"/>
              </w:rPr>
            </w:pPr>
            <w:r w:rsidRPr="003216A6">
              <w:rPr>
                <w:lang w:val="en-US"/>
              </w:rPr>
              <w:t>3.</w:t>
            </w:r>
          </w:p>
        </w:tc>
        <w:tc>
          <w:tcPr>
            <w:tcW w:w="4248" w:type="dxa"/>
          </w:tcPr>
          <w:p w14:paraId="2B235E1E" w14:textId="5378B8D8" w:rsidR="00EB7281" w:rsidRPr="006232C4" w:rsidRDefault="00EB7281" w:rsidP="00EB7281">
            <w:pPr>
              <w:jc w:val="both"/>
              <w:rPr>
                <w:lang w:val="en-US"/>
              </w:rPr>
            </w:pPr>
            <w:r w:rsidRPr="006232C4">
              <w:rPr>
                <w:lang w:val="en-US"/>
              </w:rPr>
              <w:t>Joel Rodriguez</w:t>
            </w:r>
          </w:p>
        </w:tc>
        <w:tc>
          <w:tcPr>
            <w:tcW w:w="3927" w:type="dxa"/>
          </w:tcPr>
          <w:p w14:paraId="06DE7F0A" w14:textId="20F82993" w:rsidR="00EB7281" w:rsidRPr="006232C4" w:rsidRDefault="00EB7281" w:rsidP="00EB7281">
            <w:pPr>
              <w:jc w:val="both"/>
              <w:rPr>
                <w:lang w:val="en-US"/>
              </w:rPr>
            </w:pPr>
            <w:r w:rsidRPr="006232C4">
              <w:rPr>
                <w:lang w:val="en-US"/>
              </w:rPr>
              <w:t>Inatel, Brazil</w:t>
            </w:r>
          </w:p>
        </w:tc>
      </w:tr>
      <w:tr w:rsidR="00EB7281" w:rsidRPr="00882CD7" w14:paraId="4850A0DD" w14:textId="77777777" w:rsidTr="00FA7099">
        <w:tc>
          <w:tcPr>
            <w:tcW w:w="663" w:type="dxa"/>
          </w:tcPr>
          <w:p w14:paraId="499B2F79" w14:textId="77777777" w:rsidR="00EB7281" w:rsidRPr="003216A6" w:rsidRDefault="00EB7281" w:rsidP="00EB7281">
            <w:pPr>
              <w:jc w:val="both"/>
              <w:rPr>
                <w:lang w:val="en-US"/>
              </w:rPr>
            </w:pPr>
            <w:r w:rsidRPr="003216A6">
              <w:rPr>
                <w:lang w:val="en-US"/>
              </w:rPr>
              <w:t>4.</w:t>
            </w:r>
          </w:p>
        </w:tc>
        <w:tc>
          <w:tcPr>
            <w:tcW w:w="4248" w:type="dxa"/>
          </w:tcPr>
          <w:p w14:paraId="6179219A" w14:textId="4B8B22C5" w:rsidR="00EB7281" w:rsidRPr="006232C4" w:rsidRDefault="00EB7281" w:rsidP="00EB7281">
            <w:pPr>
              <w:jc w:val="both"/>
              <w:rPr>
                <w:lang w:val="en-US"/>
              </w:rPr>
            </w:pPr>
            <w:r w:rsidRPr="006232C4">
              <w:rPr>
                <w:lang w:val="en-US"/>
              </w:rPr>
              <w:t>Christos Verikoukis</w:t>
            </w:r>
          </w:p>
        </w:tc>
        <w:tc>
          <w:tcPr>
            <w:tcW w:w="3927" w:type="dxa"/>
          </w:tcPr>
          <w:p w14:paraId="7F0AF951" w14:textId="33C1B3B6" w:rsidR="00EB7281" w:rsidRPr="006232C4" w:rsidRDefault="00EB7281" w:rsidP="00EB7281">
            <w:pPr>
              <w:jc w:val="both"/>
              <w:rPr>
                <w:lang w:val="en-US"/>
              </w:rPr>
            </w:pPr>
            <w:r w:rsidRPr="006232C4">
              <w:rPr>
                <w:lang w:val="en-US"/>
              </w:rPr>
              <w:t>CTTC, Spain</w:t>
            </w:r>
          </w:p>
        </w:tc>
      </w:tr>
      <w:tr w:rsidR="00EB7281" w:rsidRPr="003216A6" w14:paraId="3B14AEF1" w14:textId="77777777" w:rsidTr="00FA7099">
        <w:tc>
          <w:tcPr>
            <w:tcW w:w="663" w:type="dxa"/>
          </w:tcPr>
          <w:p w14:paraId="58381161" w14:textId="719F1D03" w:rsidR="00EB7281" w:rsidRPr="003216A6" w:rsidRDefault="00EB7281" w:rsidP="00EB7281">
            <w:pPr>
              <w:jc w:val="both"/>
              <w:rPr>
                <w:lang w:val="en-US"/>
              </w:rPr>
            </w:pPr>
            <w:r w:rsidRPr="003216A6">
              <w:rPr>
                <w:lang w:val="en-US"/>
              </w:rPr>
              <w:t>5.</w:t>
            </w:r>
          </w:p>
        </w:tc>
        <w:tc>
          <w:tcPr>
            <w:tcW w:w="4248" w:type="dxa"/>
          </w:tcPr>
          <w:p w14:paraId="79FFA0EF" w14:textId="2230133D" w:rsidR="00EB7281" w:rsidRPr="006232C4" w:rsidRDefault="00EB7281" w:rsidP="00EB7281">
            <w:pPr>
              <w:jc w:val="both"/>
              <w:rPr>
                <w:lang w:val="en-US"/>
              </w:rPr>
            </w:pPr>
            <w:r w:rsidRPr="006232C4">
              <w:rPr>
                <w:lang w:val="en-US"/>
              </w:rPr>
              <w:t>Stefano Giordano</w:t>
            </w:r>
          </w:p>
        </w:tc>
        <w:tc>
          <w:tcPr>
            <w:tcW w:w="3927" w:type="dxa"/>
          </w:tcPr>
          <w:p w14:paraId="5ECDE3D6" w14:textId="295EC289" w:rsidR="00EB7281" w:rsidRPr="006232C4" w:rsidRDefault="00EB7281" w:rsidP="00EB7281">
            <w:pPr>
              <w:jc w:val="both"/>
              <w:rPr>
                <w:lang w:val="en-US"/>
              </w:rPr>
            </w:pPr>
            <w:r w:rsidRPr="006232C4">
              <w:rPr>
                <w:lang w:val="en-US"/>
              </w:rPr>
              <w:t>University of Pisa, Italy</w:t>
            </w:r>
          </w:p>
        </w:tc>
      </w:tr>
      <w:tr w:rsidR="00EB7281" w:rsidRPr="00882CD7" w14:paraId="57EC5323" w14:textId="77777777" w:rsidTr="00FA7099">
        <w:tc>
          <w:tcPr>
            <w:tcW w:w="663" w:type="dxa"/>
          </w:tcPr>
          <w:p w14:paraId="44602725" w14:textId="0D9FBC1A" w:rsidR="00EB7281" w:rsidRPr="003216A6" w:rsidRDefault="00EB7281" w:rsidP="00EB7281">
            <w:pPr>
              <w:jc w:val="both"/>
              <w:rPr>
                <w:lang w:val="en-US"/>
              </w:rPr>
            </w:pPr>
            <w:r>
              <w:rPr>
                <w:lang w:val="en-US"/>
              </w:rPr>
              <w:t>6.</w:t>
            </w:r>
          </w:p>
        </w:tc>
        <w:tc>
          <w:tcPr>
            <w:tcW w:w="4248" w:type="dxa"/>
          </w:tcPr>
          <w:p w14:paraId="37CA93E1" w14:textId="483F577C" w:rsidR="00EB7281" w:rsidRPr="006232C4" w:rsidRDefault="00EB7281" w:rsidP="00EB7281">
            <w:pPr>
              <w:jc w:val="both"/>
              <w:rPr>
                <w:lang w:val="en-US"/>
              </w:rPr>
            </w:pPr>
            <w:r w:rsidRPr="006232C4">
              <w:rPr>
                <w:lang w:val="en-US"/>
              </w:rPr>
              <w:t>Fabrizio Granelli</w:t>
            </w:r>
          </w:p>
        </w:tc>
        <w:tc>
          <w:tcPr>
            <w:tcW w:w="3927" w:type="dxa"/>
          </w:tcPr>
          <w:p w14:paraId="7197E59E" w14:textId="410BFFB2" w:rsidR="00EB7281" w:rsidRPr="006232C4" w:rsidRDefault="00EB7281" w:rsidP="00EB7281">
            <w:pPr>
              <w:jc w:val="both"/>
              <w:rPr>
                <w:lang w:val="en-US"/>
              </w:rPr>
            </w:pPr>
            <w:r w:rsidRPr="006232C4">
              <w:rPr>
                <w:lang w:val="en-US"/>
              </w:rPr>
              <w:t>University of Trento, Italy</w:t>
            </w:r>
          </w:p>
        </w:tc>
      </w:tr>
      <w:tr w:rsidR="00EB7281" w:rsidRPr="00882CD7" w14:paraId="4D2B5920" w14:textId="77777777" w:rsidTr="00FA7099">
        <w:tc>
          <w:tcPr>
            <w:tcW w:w="663" w:type="dxa"/>
          </w:tcPr>
          <w:p w14:paraId="14424E49" w14:textId="77892B63" w:rsidR="00EB7281" w:rsidRPr="003216A6" w:rsidRDefault="00EB7281" w:rsidP="00EB7281">
            <w:pPr>
              <w:jc w:val="both"/>
              <w:rPr>
                <w:lang w:val="en-US"/>
              </w:rPr>
            </w:pPr>
            <w:r>
              <w:rPr>
                <w:lang w:val="en-US"/>
              </w:rPr>
              <w:t>7.</w:t>
            </w:r>
          </w:p>
        </w:tc>
        <w:tc>
          <w:tcPr>
            <w:tcW w:w="4248" w:type="dxa"/>
          </w:tcPr>
          <w:p w14:paraId="4EC1F1D4" w14:textId="33F688E3" w:rsidR="00EB7281" w:rsidRPr="006232C4" w:rsidRDefault="00EB7281" w:rsidP="00EB7281">
            <w:pPr>
              <w:jc w:val="both"/>
              <w:rPr>
                <w:lang w:val="en-US"/>
              </w:rPr>
            </w:pPr>
            <w:r w:rsidRPr="006232C4">
              <w:rPr>
                <w:lang w:val="en-US"/>
              </w:rPr>
              <w:t>Mike Ojo</w:t>
            </w:r>
          </w:p>
        </w:tc>
        <w:tc>
          <w:tcPr>
            <w:tcW w:w="3927" w:type="dxa"/>
          </w:tcPr>
          <w:p w14:paraId="01672B69" w14:textId="13EE451C" w:rsidR="00EB7281" w:rsidRPr="006232C4" w:rsidRDefault="00EB7281" w:rsidP="00EB7281">
            <w:pPr>
              <w:jc w:val="both"/>
              <w:rPr>
                <w:lang w:val="en-US"/>
              </w:rPr>
            </w:pPr>
            <w:r w:rsidRPr="006232C4">
              <w:rPr>
                <w:lang w:val="en-US"/>
              </w:rPr>
              <w:t>University of Pisa, Italy</w:t>
            </w:r>
          </w:p>
        </w:tc>
      </w:tr>
      <w:tr w:rsidR="00363B3D" w:rsidRPr="00EB7281" w14:paraId="7073A564" w14:textId="77777777" w:rsidTr="00FA7099">
        <w:tc>
          <w:tcPr>
            <w:tcW w:w="663" w:type="dxa"/>
          </w:tcPr>
          <w:p w14:paraId="31EFD625" w14:textId="645269A0" w:rsidR="00363B3D" w:rsidRDefault="00363B3D" w:rsidP="000D4277">
            <w:pPr>
              <w:jc w:val="both"/>
              <w:rPr>
                <w:lang w:val="en-US"/>
              </w:rPr>
            </w:pPr>
            <w:r>
              <w:rPr>
                <w:lang w:val="en-US"/>
              </w:rPr>
              <w:t>8</w:t>
            </w:r>
          </w:p>
        </w:tc>
        <w:tc>
          <w:tcPr>
            <w:tcW w:w="4248" w:type="dxa"/>
          </w:tcPr>
          <w:p w14:paraId="58F707A1" w14:textId="764B092D" w:rsidR="00363B3D" w:rsidRPr="006232C4" w:rsidRDefault="00EB7281" w:rsidP="00FA7099">
            <w:pPr>
              <w:jc w:val="both"/>
              <w:rPr>
                <w:lang w:val="en-US"/>
              </w:rPr>
            </w:pPr>
            <w:r w:rsidRPr="006232C4">
              <w:rPr>
                <w:lang w:val="en-US"/>
              </w:rPr>
              <w:t>Christos Tselios</w:t>
            </w:r>
          </w:p>
        </w:tc>
        <w:tc>
          <w:tcPr>
            <w:tcW w:w="3927" w:type="dxa"/>
          </w:tcPr>
          <w:p w14:paraId="17ECA28D" w14:textId="2B787F40" w:rsidR="00363B3D" w:rsidRPr="006232C4" w:rsidRDefault="00EB7281" w:rsidP="004D2158">
            <w:pPr>
              <w:jc w:val="both"/>
              <w:rPr>
                <w:lang w:val="en-US"/>
              </w:rPr>
            </w:pPr>
            <w:r w:rsidRPr="006232C4">
              <w:rPr>
                <w:lang w:val="en-US"/>
              </w:rPr>
              <w:t>CITRIX/University of Patras</w:t>
            </w:r>
          </w:p>
        </w:tc>
      </w:tr>
      <w:tr w:rsidR="00363B3D" w:rsidRPr="00EB7281" w14:paraId="35B2E62A" w14:textId="77777777" w:rsidTr="00FA7099">
        <w:tc>
          <w:tcPr>
            <w:tcW w:w="663" w:type="dxa"/>
          </w:tcPr>
          <w:p w14:paraId="490D3D23" w14:textId="7E35052D" w:rsidR="00363B3D" w:rsidRDefault="00363B3D" w:rsidP="000D4277">
            <w:pPr>
              <w:jc w:val="both"/>
              <w:rPr>
                <w:lang w:val="en-US"/>
              </w:rPr>
            </w:pPr>
            <w:r>
              <w:rPr>
                <w:lang w:val="en-US"/>
              </w:rPr>
              <w:t xml:space="preserve">9. </w:t>
            </w:r>
          </w:p>
        </w:tc>
        <w:tc>
          <w:tcPr>
            <w:tcW w:w="4248" w:type="dxa"/>
          </w:tcPr>
          <w:p w14:paraId="1BEF50B1" w14:textId="76E3FA7A" w:rsidR="00363B3D" w:rsidRPr="006232C4" w:rsidRDefault="00AE0A80" w:rsidP="00FA7099">
            <w:pPr>
              <w:jc w:val="both"/>
              <w:rPr>
                <w:lang w:val="en-US"/>
              </w:rPr>
            </w:pPr>
            <w:r w:rsidRPr="006232C4">
              <w:rPr>
                <w:lang w:val="en-US"/>
              </w:rPr>
              <w:t>Kumbes Sandrasegaran</w:t>
            </w:r>
          </w:p>
        </w:tc>
        <w:tc>
          <w:tcPr>
            <w:tcW w:w="3927" w:type="dxa"/>
          </w:tcPr>
          <w:p w14:paraId="46F75C22" w14:textId="70462E6A" w:rsidR="00363B3D" w:rsidRPr="006232C4" w:rsidRDefault="00AE0A80" w:rsidP="004D2158">
            <w:pPr>
              <w:jc w:val="both"/>
              <w:rPr>
                <w:lang w:val="en-US"/>
              </w:rPr>
            </w:pPr>
            <w:r w:rsidRPr="006232C4">
              <w:rPr>
                <w:lang w:val="en-US"/>
              </w:rPr>
              <w:t>UTS Sydney</w:t>
            </w:r>
          </w:p>
        </w:tc>
      </w:tr>
      <w:tr w:rsidR="00363B3D" w:rsidRPr="003216A6" w14:paraId="1F370CE6" w14:textId="77777777" w:rsidTr="00FA7099">
        <w:tc>
          <w:tcPr>
            <w:tcW w:w="663" w:type="dxa"/>
          </w:tcPr>
          <w:p w14:paraId="4A10F43A" w14:textId="5305A8CD" w:rsidR="00363B3D" w:rsidRPr="00602E72" w:rsidRDefault="00363B3D" w:rsidP="000D4277">
            <w:pPr>
              <w:jc w:val="both"/>
              <w:rPr>
                <w:lang w:val="en-US"/>
              </w:rPr>
            </w:pPr>
            <w:r>
              <w:rPr>
                <w:lang w:val="en-US"/>
              </w:rPr>
              <w:t>10</w:t>
            </w:r>
          </w:p>
        </w:tc>
        <w:tc>
          <w:tcPr>
            <w:tcW w:w="4248" w:type="dxa"/>
          </w:tcPr>
          <w:p w14:paraId="0776325C" w14:textId="7CD32E8D" w:rsidR="00363B3D" w:rsidRPr="006232C4" w:rsidRDefault="00AE0A80" w:rsidP="00FA7099">
            <w:pPr>
              <w:jc w:val="both"/>
              <w:rPr>
                <w:lang w:val="en-US"/>
              </w:rPr>
            </w:pPr>
            <w:r w:rsidRPr="006232C4">
              <w:rPr>
                <w:lang w:val="en-US"/>
              </w:rPr>
              <w:t>Guiseppe Portaluri</w:t>
            </w:r>
          </w:p>
        </w:tc>
        <w:tc>
          <w:tcPr>
            <w:tcW w:w="3927" w:type="dxa"/>
          </w:tcPr>
          <w:p w14:paraId="5C76AC5E" w14:textId="6C0B1850" w:rsidR="00363B3D" w:rsidRPr="006232C4" w:rsidRDefault="00AE0A80" w:rsidP="004D2158">
            <w:pPr>
              <w:jc w:val="both"/>
              <w:rPr>
                <w:lang w:val="en-US"/>
              </w:rPr>
            </w:pPr>
            <w:r w:rsidRPr="006232C4">
              <w:rPr>
                <w:lang w:val="en-US"/>
              </w:rPr>
              <w:t>University of Pisa</w:t>
            </w:r>
          </w:p>
        </w:tc>
      </w:tr>
      <w:tr w:rsidR="00363B3D" w:rsidRPr="003216A6" w14:paraId="319441FD" w14:textId="77777777" w:rsidTr="00FA7099">
        <w:tc>
          <w:tcPr>
            <w:tcW w:w="663" w:type="dxa"/>
          </w:tcPr>
          <w:p w14:paraId="055D6EBE" w14:textId="2BCE4360" w:rsidR="00363B3D" w:rsidRDefault="00363B3D" w:rsidP="000D4277">
            <w:pPr>
              <w:jc w:val="both"/>
              <w:rPr>
                <w:lang w:val="en-US"/>
              </w:rPr>
            </w:pPr>
            <w:r>
              <w:rPr>
                <w:lang w:val="en-US"/>
              </w:rPr>
              <w:t>11.</w:t>
            </w:r>
          </w:p>
        </w:tc>
        <w:tc>
          <w:tcPr>
            <w:tcW w:w="4248" w:type="dxa"/>
          </w:tcPr>
          <w:p w14:paraId="6C6E1BC1" w14:textId="33D51A6A" w:rsidR="00363B3D" w:rsidRPr="006232C4" w:rsidRDefault="00AE0A80" w:rsidP="00FA7099">
            <w:pPr>
              <w:jc w:val="both"/>
              <w:rPr>
                <w:lang w:val="en-US"/>
              </w:rPr>
            </w:pPr>
            <w:r w:rsidRPr="006232C4">
              <w:rPr>
                <w:lang w:val="en-US"/>
              </w:rPr>
              <w:t>Pascal Lorenz</w:t>
            </w:r>
          </w:p>
        </w:tc>
        <w:tc>
          <w:tcPr>
            <w:tcW w:w="3927" w:type="dxa"/>
          </w:tcPr>
          <w:p w14:paraId="572BA5CF" w14:textId="0CBB335F" w:rsidR="00363B3D" w:rsidRPr="006232C4" w:rsidRDefault="00AE0A80" w:rsidP="00C87371">
            <w:pPr>
              <w:jc w:val="both"/>
              <w:rPr>
                <w:lang w:val="en-US"/>
              </w:rPr>
            </w:pPr>
            <w:r w:rsidRPr="006232C4">
              <w:rPr>
                <w:lang w:val="en-US"/>
              </w:rPr>
              <w:t>University of Haute Alsace</w:t>
            </w:r>
          </w:p>
        </w:tc>
      </w:tr>
      <w:tr w:rsidR="00363B3D" w:rsidRPr="00882CD7" w14:paraId="4256585D" w14:textId="77777777" w:rsidTr="00FA7099">
        <w:tc>
          <w:tcPr>
            <w:tcW w:w="663" w:type="dxa"/>
          </w:tcPr>
          <w:p w14:paraId="36FA6ABF" w14:textId="0DCCF9F0" w:rsidR="00363B3D" w:rsidRDefault="00363B3D" w:rsidP="00DB23CB">
            <w:pPr>
              <w:jc w:val="both"/>
              <w:rPr>
                <w:lang w:val="en-US"/>
              </w:rPr>
            </w:pPr>
            <w:r>
              <w:rPr>
                <w:lang w:val="en-US"/>
              </w:rPr>
              <w:t>12.</w:t>
            </w:r>
          </w:p>
        </w:tc>
        <w:tc>
          <w:tcPr>
            <w:tcW w:w="4248" w:type="dxa"/>
          </w:tcPr>
          <w:p w14:paraId="3FDDE62C" w14:textId="7B927B91" w:rsidR="00363B3D" w:rsidRPr="006232C4" w:rsidRDefault="00AE0A80" w:rsidP="00FA7099">
            <w:pPr>
              <w:jc w:val="both"/>
              <w:rPr>
                <w:lang w:val="en-US"/>
              </w:rPr>
            </w:pPr>
            <w:r w:rsidRPr="006232C4">
              <w:rPr>
                <w:lang w:val="en-US"/>
              </w:rPr>
              <w:t>Nikolaos Petroylakis</w:t>
            </w:r>
          </w:p>
        </w:tc>
        <w:tc>
          <w:tcPr>
            <w:tcW w:w="3927" w:type="dxa"/>
          </w:tcPr>
          <w:p w14:paraId="3ED3F615" w14:textId="483C2EF5" w:rsidR="00363B3D" w:rsidRPr="006232C4" w:rsidRDefault="00AE0A80" w:rsidP="00A8583A">
            <w:pPr>
              <w:jc w:val="both"/>
              <w:rPr>
                <w:lang w:val="en-US"/>
              </w:rPr>
            </w:pPr>
            <w:r w:rsidRPr="006232C4">
              <w:rPr>
                <w:lang w:val="en-US"/>
              </w:rPr>
              <w:t>FORTH</w:t>
            </w:r>
          </w:p>
        </w:tc>
      </w:tr>
      <w:tr w:rsidR="00363B3D" w:rsidRPr="003216A6" w14:paraId="6E2CD301" w14:textId="77777777" w:rsidTr="00FA7099">
        <w:tc>
          <w:tcPr>
            <w:tcW w:w="663" w:type="dxa"/>
          </w:tcPr>
          <w:p w14:paraId="699C58A6" w14:textId="09D8A505" w:rsidR="00363B3D" w:rsidRDefault="00363B3D" w:rsidP="00DB23CB">
            <w:pPr>
              <w:jc w:val="both"/>
              <w:rPr>
                <w:lang w:val="en-US"/>
              </w:rPr>
            </w:pPr>
            <w:r>
              <w:rPr>
                <w:lang w:val="en-US"/>
              </w:rPr>
              <w:t>13.</w:t>
            </w:r>
          </w:p>
        </w:tc>
        <w:tc>
          <w:tcPr>
            <w:tcW w:w="4248" w:type="dxa"/>
          </w:tcPr>
          <w:p w14:paraId="2E01B8AA" w14:textId="4CB0AFD8" w:rsidR="00363B3D" w:rsidRPr="006232C4" w:rsidRDefault="00AE0A80" w:rsidP="00FA7099">
            <w:pPr>
              <w:jc w:val="both"/>
              <w:rPr>
                <w:lang w:val="en-US"/>
              </w:rPr>
            </w:pPr>
            <w:r w:rsidRPr="006232C4">
              <w:rPr>
                <w:lang w:val="en-US"/>
              </w:rPr>
              <w:t>Bo Gu</w:t>
            </w:r>
          </w:p>
        </w:tc>
        <w:tc>
          <w:tcPr>
            <w:tcW w:w="3927" w:type="dxa"/>
          </w:tcPr>
          <w:p w14:paraId="13161BDD" w14:textId="7AFBDF3D" w:rsidR="00363B3D" w:rsidRPr="006232C4" w:rsidRDefault="00AE0A80" w:rsidP="00A8583A">
            <w:pPr>
              <w:jc w:val="both"/>
              <w:rPr>
                <w:lang w:val="en-US"/>
              </w:rPr>
            </w:pPr>
            <w:r w:rsidRPr="006232C4">
              <w:rPr>
                <w:lang w:val="en-US"/>
              </w:rPr>
              <w:t>Kogaku University</w:t>
            </w:r>
          </w:p>
        </w:tc>
      </w:tr>
      <w:tr w:rsidR="00363B3D" w:rsidRPr="00FB3147" w14:paraId="48D5606B" w14:textId="77777777" w:rsidTr="00FA7099">
        <w:tc>
          <w:tcPr>
            <w:tcW w:w="663" w:type="dxa"/>
          </w:tcPr>
          <w:p w14:paraId="64410D91" w14:textId="2379D62B" w:rsidR="00363B3D" w:rsidRDefault="00363B3D" w:rsidP="00DB23CB">
            <w:pPr>
              <w:jc w:val="both"/>
              <w:rPr>
                <w:lang w:val="en-US"/>
              </w:rPr>
            </w:pPr>
            <w:r>
              <w:rPr>
                <w:lang w:val="en-US"/>
              </w:rPr>
              <w:t>14</w:t>
            </w:r>
          </w:p>
        </w:tc>
        <w:tc>
          <w:tcPr>
            <w:tcW w:w="4248" w:type="dxa"/>
          </w:tcPr>
          <w:p w14:paraId="2EB25C9D" w14:textId="30EBA83C" w:rsidR="00363B3D" w:rsidRPr="006232C4" w:rsidRDefault="00AE0A80" w:rsidP="00FA7099">
            <w:pPr>
              <w:jc w:val="both"/>
              <w:rPr>
                <w:lang w:val="en-US"/>
              </w:rPr>
            </w:pPr>
            <w:r w:rsidRPr="006232C4">
              <w:rPr>
                <w:lang w:val="en-US"/>
              </w:rPr>
              <w:t>Zhenya Zhou</w:t>
            </w:r>
          </w:p>
        </w:tc>
        <w:tc>
          <w:tcPr>
            <w:tcW w:w="3927" w:type="dxa"/>
          </w:tcPr>
          <w:p w14:paraId="0B97C89B" w14:textId="16841F98" w:rsidR="00363B3D" w:rsidRPr="006232C4" w:rsidRDefault="00AE0A80" w:rsidP="005B7986">
            <w:pPr>
              <w:jc w:val="both"/>
              <w:rPr>
                <w:lang w:val="en-US"/>
              </w:rPr>
            </w:pPr>
            <w:r w:rsidRPr="006232C4">
              <w:rPr>
                <w:lang w:val="en-US"/>
              </w:rPr>
              <w:t>North China Electric Power University</w:t>
            </w:r>
          </w:p>
        </w:tc>
      </w:tr>
      <w:tr w:rsidR="00363B3D" w:rsidRPr="003216A6" w14:paraId="3BA627B2" w14:textId="77777777" w:rsidTr="00FA7099">
        <w:tc>
          <w:tcPr>
            <w:tcW w:w="663" w:type="dxa"/>
          </w:tcPr>
          <w:p w14:paraId="49D4E0CA" w14:textId="444541BA" w:rsidR="00363B3D" w:rsidRDefault="00363B3D" w:rsidP="00DB23CB">
            <w:pPr>
              <w:jc w:val="both"/>
              <w:rPr>
                <w:lang w:val="en-US"/>
              </w:rPr>
            </w:pPr>
            <w:r>
              <w:rPr>
                <w:lang w:val="en-US"/>
              </w:rPr>
              <w:t>15.</w:t>
            </w:r>
          </w:p>
        </w:tc>
        <w:tc>
          <w:tcPr>
            <w:tcW w:w="4248" w:type="dxa"/>
          </w:tcPr>
          <w:p w14:paraId="06C08465" w14:textId="598DDA24" w:rsidR="00363B3D" w:rsidRPr="006232C4" w:rsidRDefault="00AE0A80" w:rsidP="00FA7099">
            <w:pPr>
              <w:jc w:val="both"/>
              <w:rPr>
                <w:lang w:val="en-US"/>
              </w:rPr>
            </w:pPr>
            <w:r w:rsidRPr="006232C4">
              <w:rPr>
                <w:lang w:val="en-US"/>
              </w:rPr>
              <w:t>Kazi Saidul Hug</w:t>
            </w:r>
          </w:p>
        </w:tc>
        <w:tc>
          <w:tcPr>
            <w:tcW w:w="3927" w:type="dxa"/>
          </w:tcPr>
          <w:p w14:paraId="22A3D675" w14:textId="1ED9B2EB" w:rsidR="00363B3D" w:rsidRPr="006232C4" w:rsidRDefault="00AE0A80" w:rsidP="00A8583A">
            <w:pPr>
              <w:jc w:val="both"/>
              <w:rPr>
                <w:lang w:val="en-US"/>
              </w:rPr>
            </w:pPr>
            <w:r w:rsidRPr="006232C4">
              <w:rPr>
                <w:lang w:val="en-US"/>
              </w:rPr>
              <w:t>IT Portugal</w:t>
            </w:r>
          </w:p>
        </w:tc>
      </w:tr>
      <w:tr w:rsidR="00363B3D" w:rsidRPr="003216A6" w14:paraId="6D2D8426" w14:textId="77777777" w:rsidTr="00FA7099">
        <w:tc>
          <w:tcPr>
            <w:tcW w:w="663" w:type="dxa"/>
          </w:tcPr>
          <w:p w14:paraId="7E29AB0B" w14:textId="7AB9E1C4" w:rsidR="00363B3D" w:rsidRDefault="00363B3D" w:rsidP="00DB23CB">
            <w:pPr>
              <w:jc w:val="both"/>
              <w:rPr>
                <w:lang w:val="en-US"/>
              </w:rPr>
            </w:pPr>
            <w:r>
              <w:rPr>
                <w:lang w:val="en-US"/>
              </w:rPr>
              <w:t>16.</w:t>
            </w:r>
          </w:p>
        </w:tc>
        <w:tc>
          <w:tcPr>
            <w:tcW w:w="4248" w:type="dxa"/>
          </w:tcPr>
          <w:p w14:paraId="1F93B10C" w14:textId="09C984DC" w:rsidR="00363B3D" w:rsidRPr="006232C4" w:rsidRDefault="00DC2491" w:rsidP="00FA7099">
            <w:pPr>
              <w:jc w:val="both"/>
              <w:rPr>
                <w:lang w:val="en-US"/>
              </w:rPr>
            </w:pPr>
            <w:r w:rsidRPr="006232C4">
              <w:rPr>
                <w:lang w:val="en-US"/>
              </w:rPr>
              <w:t>Periklis Chatzimisius</w:t>
            </w:r>
          </w:p>
        </w:tc>
        <w:tc>
          <w:tcPr>
            <w:tcW w:w="3927" w:type="dxa"/>
          </w:tcPr>
          <w:p w14:paraId="7FFBC9FC" w14:textId="7B5E6FA0" w:rsidR="00363B3D" w:rsidRPr="006232C4" w:rsidRDefault="00DC2491" w:rsidP="00A8583A">
            <w:pPr>
              <w:jc w:val="both"/>
              <w:rPr>
                <w:lang w:val="en-US"/>
              </w:rPr>
            </w:pPr>
            <w:r w:rsidRPr="006232C4">
              <w:rPr>
                <w:lang w:val="en-US"/>
              </w:rPr>
              <w:t>Thessaloniki TEI</w:t>
            </w:r>
          </w:p>
        </w:tc>
      </w:tr>
      <w:tr w:rsidR="00363B3D" w:rsidRPr="00882CD7" w14:paraId="7948B8A2" w14:textId="77777777" w:rsidTr="00FA7099">
        <w:tc>
          <w:tcPr>
            <w:tcW w:w="663" w:type="dxa"/>
          </w:tcPr>
          <w:p w14:paraId="081D53FA" w14:textId="6F9AE9D3" w:rsidR="00363B3D" w:rsidRDefault="00363B3D" w:rsidP="00DB23CB">
            <w:pPr>
              <w:jc w:val="both"/>
              <w:rPr>
                <w:lang w:val="en-US"/>
              </w:rPr>
            </w:pPr>
            <w:r>
              <w:rPr>
                <w:lang w:val="en-US"/>
              </w:rPr>
              <w:t>17.</w:t>
            </w:r>
          </w:p>
        </w:tc>
        <w:tc>
          <w:tcPr>
            <w:tcW w:w="4248" w:type="dxa"/>
          </w:tcPr>
          <w:p w14:paraId="682B6560" w14:textId="1CB9599F" w:rsidR="00363B3D" w:rsidRPr="006232C4" w:rsidRDefault="00DC2491" w:rsidP="00FA7099">
            <w:pPr>
              <w:jc w:val="both"/>
              <w:rPr>
                <w:lang w:val="en-US"/>
              </w:rPr>
            </w:pPr>
            <w:r w:rsidRPr="006232C4">
              <w:rPr>
                <w:lang w:val="en-US"/>
              </w:rPr>
              <w:t>Lakshmikanith Guntupalli</w:t>
            </w:r>
          </w:p>
        </w:tc>
        <w:tc>
          <w:tcPr>
            <w:tcW w:w="3927" w:type="dxa"/>
          </w:tcPr>
          <w:p w14:paraId="63DCFF9F" w14:textId="489C3DE1" w:rsidR="00363B3D" w:rsidRPr="006232C4" w:rsidRDefault="00DC2491" w:rsidP="00A8583A">
            <w:pPr>
              <w:jc w:val="both"/>
              <w:rPr>
                <w:lang w:val="en-US"/>
              </w:rPr>
            </w:pPr>
            <w:r w:rsidRPr="006232C4">
              <w:rPr>
                <w:lang w:val="en-US"/>
              </w:rPr>
              <w:t>Mid Sweden University</w:t>
            </w:r>
          </w:p>
        </w:tc>
      </w:tr>
      <w:tr w:rsidR="00363B3D" w:rsidRPr="003216A6" w14:paraId="11A6F9CF" w14:textId="77777777" w:rsidTr="00FA7099">
        <w:tc>
          <w:tcPr>
            <w:tcW w:w="663" w:type="dxa"/>
          </w:tcPr>
          <w:p w14:paraId="43F727CE" w14:textId="7D6AA7A1" w:rsidR="00363B3D" w:rsidRDefault="00363B3D" w:rsidP="00DB23CB">
            <w:pPr>
              <w:jc w:val="both"/>
              <w:rPr>
                <w:lang w:val="en-US"/>
              </w:rPr>
            </w:pPr>
            <w:r>
              <w:rPr>
                <w:lang w:val="en-US"/>
              </w:rPr>
              <w:t>18.</w:t>
            </w:r>
          </w:p>
        </w:tc>
        <w:tc>
          <w:tcPr>
            <w:tcW w:w="4248" w:type="dxa"/>
          </w:tcPr>
          <w:p w14:paraId="7BBED297" w14:textId="6959CB30" w:rsidR="00363B3D" w:rsidRPr="006232C4" w:rsidRDefault="00DC2491" w:rsidP="00FA7099">
            <w:pPr>
              <w:jc w:val="both"/>
              <w:rPr>
                <w:lang w:val="en-US"/>
              </w:rPr>
            </w:pPr>
            <w:r w:rsidRPr="006232C4">
              <w:rPr>
                <w:lang w:val="en-US"/>
              </w:rPr>
              <w:t>Luis Tello Oquendo</w:t>
            </w:r>
          </w:p>
        </w:tc>
        <w:tc>
          <w:tcPr>
            <w:tcW w:w="3927" w:type="dxa"/>
          </w:tcPr>
          <w:p w14:paraId="62A1D301" w14:textId="0811C4D4" w:rsidR="00363B3D" w:rsidRPr="006232C4" w:rsidRDefault="00DC2491" w:rsidP="00A8583A">
            <w:pPr>
              <w:jc w:val="both"/>
              <w:rPr>
                <w:lang w:val="en-US"/>
              </w:rPr>
            </w:pPr>
            <w:r w:rsidRPr="006232C4">
              <w:rPr>
                <w:lang w:val="en-US"/>
              </w:rPr>
              <w:t>Universitat Politecnica de Valencia</w:t>
            </w:r>
          </w:p>
        </w:tc>
      </w:tr>
      <w:tr w:rsidR="00363B3D" w:rsidRPr="003216A6" w14:paraId="3A12FAB9" w14:textId="77777777" w:rsidTr="00FA7099">
        <w:tc>
          <w:tcPr>
            <w:tcW w:w="663" w:type="dxa"/>
          </w:tcPr>
          <w:p w14:paraId="363FF421" w14:textId="6EE1D028" w:rsidR="00363B3D" w:rsidRDefault="00363B3D" w:rsidP="00DB23CB">
            <w:pPr>
              <w:jc w:val="both"/>
              <w:rPr>
                <w:lang w:val="en-US"/>
              </w:rPr>
            </w:pPr>
            <w:r>
              <w:rPr>
                <w:lang w:val="en-US"/>
              </w:rPr>
              <w:t>19.</w:t>
            </w:r>
          </w:p>
        </w:tc>
        <w:tc>
          <w:tcPr>
            <w:tcW w:w="4248" w:type="dxa"/>
          </w:tcPr>
          <w:p w14:paraId="4E8568B5" w14:textId="26ED348D" w:rsidR="00363B3D" w:rsidRPr="006232C4" w:rsidRDefault="00DC2491" w:rsidP="00FA7099">
            <w:pPr>
              <w:jc w:val="both"/>
              <w:rPr>
                <w:lang w:val="en-US"/>
              </w:rPr>
            </w:pPr>
            <w:r w:rsidRPr="006232C4">
              <w:rPr>
                <w:lang w:val="en-US"/>
              </w:rPr>
              <w:t>Nelson Fonseca</w:t>
            </w:r>
          </w:p>
        </w:tc>
        <w:tc>
          <w:tcPr>
            <w:tcW w:w="3927" w:type="dxa"/>
          </w:tcPr>
          <w:p w14:paraId="6F0ED5F9" w14:textId="02722185" w:rsidR="00363B3D" w:rsidRPr="006232C4" w:rsidRDefault="00DC2491" w:rsidP="00A8583A">
            <w:pPr>
              <w:jc w:val="both"/>
              <w:rPr>
                <w:lang w:val="en-US"/>
              </w:rPr>
            </w:pPr>
            <w:r w:rsidRPr="006232C4">
              <w:rPr>
                <w:lang w:val="en-US"/>
              </w:rPr>
              <w:t>State University Campinas</w:t>
            </w:r>
          </w:p>
        </w:tc>
      </w:tr>
      <w:tr w:rsidR="00363B3D" w:rsidRPr="00882CD7" w14:paraId="77B1DAE3" w14:textId="77777777" w:rsidTr="00FA7099">
        <w:tc>
          <w:tcPr>
            <w:tcW w:w="663" w:type="dxa"/>
          </w:tcPr>
          <w:p w14:paraId="34163C59" w14:textId="16E69CE1" w:rsidR="00363B3D" w:rsidRDefault="00363B3D" w:rsidP="00DB23CB">
            <w:pPr>
              <w:jc w:val="both"/>
              <w:rPr>
                <w:lang w:val="en-US"/>
              </w:rPr>
            </w:pPr>
            <w:r>
              <w:rPr>
                <w:lang w:val="en-US"/>
              </w:rPr>
              <w:t>20.</w:t>
            </w:r>
          </w:p>
        </w:tc>
        <w:tc>
          <w:tcPr>
            <w:tcW w:w="4248" w:type="dxa"/>
          </w:tcPr>
          <w:p w14:paraId="541603BD" w14:textId="0E42CDC6" w:rsidR="00363B3D" w:rsidRPr="006232C4" w:rsidRDefault="00363B3D" w:rsidP="00FA7099">
            <w:pPr>
              <w:jc w:val="both"/>
              <w:rPr>
                <w:lang w:val="en-US"/>
              </w:rPr>
            </w:pPr>
          </w:p>
        </w:tc>
        <w:tc>
          <w:tcPr>
            <w:tcW w:w="3927" w:type="dxa"/>
          </w:tcPr>
          <w:p w14:paraId="6B9A4898" w14:textId="600DD8CB" w:rsidR="00363B3D" w:rsidRPr="006232C4" w:rsidRDefault="00363B3D" w:rsidP="00A8583A">
            <w:pPr>
              <w:jc w:val="both"/>
              <w:rPr>
                <w:lang w:val="en-US"/>
              </w:rPr>
            </w:pPr>
          </w:p>
        </w:tc>
      </w:tr>
      <w:tr w:rsidR="00363B3D" w:rsidRPr="00882CD7" w14:paraId="1D6FEA03" w14:textId="77777777" w:rsidTr="00FA7099">
        <w:tc>
          <w:tcPr>
            <w:tcW w:w="663" w:type="dxa"/>
          </w:tcPr>
          <w:p w14:paraId="71E63ECF" w14:textId="01692FA1" w:rsidR="00363B3D" w:rsidRDefault="00363B3D" w:rsidP="00DB23CB">
            <w:pPr>
              <w:jc w:val="both"/>
              <w:rPr>
                <w:lang w:val="en-US"/>
              </w:rPr>
            </w:pPr>
            <w:r>
              <w:rPr>
                <w:lang w:val="en-US"/>
              </w:rPr>
              <w:t>21.</w:t>
            </w:r>
          </w:p>
        </w:tc>
        <w:tc>
          <w:tcPr>
            <w:tcW w:w="4248" w:type="dxa"/>
          </w:tcPr>
          <w:p w14:paraId="2904887B" w14:textId="2C5409F6" w:rsidR="00363B3D" w:rsidRPr="006232C4" w:rsidRDefault="00DC2491" w:rsidP="00FA7099">
            <w:pPr>
              <w:jc w:val="both"/>
              <w:rPr>
                <w:lang w:val="en-US"/>
              </w:rPr>
            </w:pPr>
            <w:r w:rsidRPr="006232C4">
              <w:rPr>
                <w:lang w:val="en-US"/>
              </w:rPr>
              <w:t>Burak Kantarci (remote)</w:t>
            </w:r>
          </w:p>
        </w:tc>
        <w:tc>
          <w:tcPr>
            <w:tcW w:w="3927" w:type="dxa"/>
          </w:tcPr>
          <w:p w14:paraId="2DF4A523" w14:textId="6CCCC6DE" w:rsidR="00363B3D" w:rsidRPr="006232C4" w:rsidRDefault="00DC2491" w:rsidP="00602E72">
            <w:pPr>
              <w:jc w:val="both"/>
              <w:rPr>
                <w:lang w:val="en-US"/>
              </w:rPr>
            </w:pPr>
            <w:r w:rsidRPr="006232C4">
              <w:rPr>
                <w:lang w:val="en-US"/>
              </w:rPr>
              <w:t>University of Ottawa</w:t>
            </w:r>
          </w:p>
        </w:tc>
      </w:tr>
      <w:tr w:rsidR="00363B3D" w:rsidRPr="003216A6" w14:paraId="4CA20ADD" w14:textId="77777777" w:rsidTr="00FA7099">
        <w:tc>
          <w:tcPr>
            <w:tcW w:w="663" w:type="dxa"/>
          </w:tcPr>
          <w:p w14:paraId="492D5616" w14:textId="3B54D535" w:rsidR="00363B3D" w:rsidRDefault="00363B3D" w:rsidP="00A8583A">
            <w:pPr>
              <w:jc w:val="both"/>
              <w:rPr>
                <w:lang w:val="en-US"/>
              </w:rPr>
            </w:pPr>
            <w:r>
              <w:rPr>
                <w:lang w:val="en-US"/>
              </w:rPr>
              <w:t>22.</w:t>
            </w:r>
          </w:p>
        </w:tc>
        <w:tc>
          <w:tcPr>
            <w:tcW w:w="4248" w:type="dxa"/>
          </w:tcPr>
          <w:p w14:paraId="6B4C676D" w14:textId="10F52864" w:rsidR="00363B3D" w:rsidRPr="006232C4" w:rsidRDefault="00DC2491" w:rsidP="00FA7099">
            <w:pPr>
              <w:jc w:val="both"/>
              <w:rPr>
                <w:lang w:val="en-US"/>
              </w:rPr>
            </w:pPr>
            <w:r w:rsidRPr="006232C4">
              <w:rPr>
                <w:lang w:val="en-US"/>
              </w:rPr>
              <w:t>Angelos Antonopoulos (remote)</w:t>
            </w:r>
          </w:p>
        </w:tc>
        <w:tc>
          <w:tcPr>
            <w:tcW w:w="3927" w:type="dxa"/>
          </w:tcPr>
          <w:p w14:paraId="6D28ADD7" w14:textId="4E49E6B7" w:rsidR="00363B3D" w:rsidRPr="006232C4" w:rsidRDefault="00DC2491" w:rsidP="00A8583A">
            <w:pPr>
              <w:jc w:val="both"/>
              <w:rPr>
                <w:lang w:val="en-US"/>
              </w:rPr>
            </w:pPr>
            <w:r w:rsidRPr="006232C4">
              <w:rPr>
                <w:lang w:val="en-US"/>
              </w:rPr>
              <w:t>CTTC</w:t>
            </w:r>
          </w:p>
        </w:tc>
      </w:tr>
    </w:tbl>
    <w:p w14:paraId="05887E7D" w14:textId="57DFA262" w:rsidR="00C3202B" w:rsidRDefault="00C3202B" w:rsidP="00EB74C2">
      <w:pPr>
        <w:jc w:val="both"/>
        <w:rPr>
          <w:lang w:val="en-US"/>
        </w:rPr>
      </w:pPr>
    </w:p>
    <w:p w14:paraId="4F40336B" w14:textId="77777777" w:rsidR="00DA5CCA" w:rsidRDefault="00DA5CCA" w:rsidP="00EB74C2">
      <w:pPr>
        <w:jc w:val="both"/>
        <w:rPr>
          <w:lang w:val="en-US"/>
        </w:rPr>
      </w:pPr>
    </w:p>
    <w:p w14:paraId="6D016151" w14:textId="0045021A" w:rsidR="00DA5CCA" w:rsidRDefault="00DA5CCA" w:rsidP="00EB74C2">
      <w:pPr>
        <w:jc w:val="both"/>
        <w:rPr>
          <w:lang w:val="en-US"/>
        </w:rPr>
      </w:pPr>
    </w:p>
    <w:p w14:paraId="726E59E3" w14:textId="5B3AD4CA" w:rsidR="008C381C" w:rsidRDefault="008C381C" w:rsidP="00EB74C2">
      <w:pPr>
        <w:jc w:val="both"/>
        <w:rPr>
          <w:lang w:val="en-US"/>
        </w:rPr>
      </w:pPr>
    </w:p>
    <w:p w14:paraId="7B023786" w14:textId="6F6DB6CF" w:rsidR="008C381C" w:rsidRDefault="008C381C" w:rsidP="00EB74C2">
      <w:pPr>
        <w:jc w:val="both"/>
        <w:rPr>
          <w:lang w:val="en-US"/>
        </w:rPr>
      </w:pPr>
    </w:p>
    <w:p w14:paraId="5F0B0E58" w14:textId="3FC2758D" w:rsidR="008C381C" w:rsidRDefault="008C381C" w:rsidP="00EB74C2">
      <w:pPr>
        <w:jc w:val="both"/>
        <w:rPr>
          <w:lang w:val="en-US"/>
        </w:rPr>
      </w:pPr>
    </w:p>
    <w:p w14:paraId="22248A26" w14:textId="0FB79AC8" w:rsidR="008C381C" w:rsidRDefault="008C381C" w:rsidP="00EB74C2">
      <w:pPr>
        <w:jc w:val="both"/>
        <w:rPr>
          <w:lang w:val="en-US"/>
        </w:rPr>
      </w:pPr>
    </w:p>
    <w:p w14:paraId="11B997B1" w14:textId="0611A4A1" w:rsidR="008C381C" w:rsidRDefault="008C381C" w:rsidP="00EB74C2">
      <w:pPr>
        <w:jc w:val="both"/>
        <w:rPr>
          <w:lang w:val="en-US"/>
        </w:rPr>
      </w:pPr>
    </w:p>
    <w:p w14:paraId="6DE56E7B" w14:textId="6E3853DB" w:rsidR="008C381C" w:rsidRDefault="008C381C" w:rsidP="00EB74C2">
      <w:pPr>
        <w:jc w:val="both"/>
        <w:rPr>
          <w:lang w:val="en-US"/>
        </w:rPr>
      </w:pPr>
    </w:p>
    <w:p w14:paraId="01F5D938" w14:textId="6D9E4DC8" w:rsidR="008C381C" w:rsidRDefault="008C381C" w:rsidP="00EB74C2">
      <w:pPr>
        <w:jc w:val="both"/>
        <w:rPr>
          <w:lang w:val="en-US"/>
        </w:rPr>
      </w:pPr>
    </w:p>
    <w:p w14:paraId="6D1AE618" w14:textId="77777777" w:rsidR="008C381C" w:rsidRPr="003216A6" w:rsidRDefault="008C381C" w:rsidP="00EB74C2">
      <w:pPr>
        <w:jc w:val="both"/>
        <w:rPr>
          <w:lang w:val="en-US"/>
        </w:rPr>
      </w:pPr>
    </w:p>
    <w:p w14:paraId="730B865A" w14:textId="77777777" w:rsidR="008C381C" w:rsidRDefault="008C381C" w:rsidP="0074030C">
      <w:pPr>
        <w:jc w:val="both"/>
        <w:rPr>
          <w:b/>
          <w:sz w:val="36"/>
          <w:szCs w:val="36"/>
          <w:lang w:val="en-US"/>
        </w:rPr>
      </w:pPr>
    </w:p>
    <w:p w14:paraId="126A87CC" w14:textId="1417E07B" w:rsidR="0074030C" w:rsidRPr="003216A6" w:rsidRDefault="0074030C" w:rsidP="0074030C">
      <w:pPr>
        <w:jc w:val="both"/>
        <w:rPr>
          <w:b/>
          <w:sz w:val="36"/>
          <w:szCs w:val="36"/>
          <w:lang w:val="en-US"/>
        </w:rPr>
      </w:pPr>
      <w:r w:rsidRPr="003216A6">
        <w:rPr>
          <w:b/>
          <w:sz w:val="36"/>
          <w:szCs w:val="36"/>
          <w:lang w:val="en-US"/>
        </w:rPr>
        <w:t>Meeting Minutes</w:t>
      </w:r>
    </w:p>
    <w:p w14:paraId="38FE2C76" w14:textId="77777777" w:rsidR="000D4277" w:rsidRPr="003216A6" w:rsidRDefault="000D4277" w:rsidP="000F5A7F">
      <w:pPr>
        <w:ind w:left="360"/>
        <w:jc w:val="both"/>
        <w:rPr>
          <w:rFonts w:cs="Arial"/>
          <w:b/>
          <w:lang w:val="en-US"/>
        </w:rPr>
      </w:pPr>
      <w:r w:rsidRPr="003216A6">
        <w:rPr>
          <w:rFonts w:cs="Arial"/>
          <w:b/>
          <w:lang w:val="en-US"/>
        </w:rPr>
        <w:t>1. Welcome and Introduction</w:t>
      </w:r>
    </w:p>
    <w:p w14:paraId="09FC726D" w14:textId="07A210A2" w:rsidR="000D4277" w:rsidRDefault="00FA1039" w:rsidP="000F5A7F">
      <w:pPr>
        <w:jc w:val="both"/>
        <w:rPr>
          <w:rFonts w:cs="Arial"/>
          <w:lang w:val="en-US"/>
        </w:rPr>
      </w:pPr>
      <w:r>
        <w:rPr>
          <w:rFonts w:cs="Arial"/>
          <w:lang w:val="en-US"/>
        </w:rPr>
        <w:t>Christos Verikoukis</w:t>
      </w:r>
      <w:r w:rsidR="000D4277" w:rsidRPr="003216A6">
        <w:rPr>
          <w:rFonts w:cs="Arial"/>
          <w:lang w:val="en-US"/>
        </w:rPr>
        <w:t xml:space="preserve"> </w:t>
      </w:r>
      <w:r w:rsidR="008C381C">
        <w:rPr>
          <w:rFonts w:cs="Arial"/>
          <w:lang w:val="en-US"/>
        </w:rPr>
        <w:t>opened</w:t>
      </w:r>
      <w:r w:rsidR="003216A6" w:rsidRPr="003216A6">
        <w:rPr>
          <w:rFonts w:cs="Arial"/>
          <w:lang w:val="en-US"/>
        </w:rPr>
        <w:t xml:space="preserve"> the meeting </w:t>
      </w:r>
      <w:r w:rsidR="000D4277" w:rsidRPr="003216A6">
        <w:rPr>
          <w:rFonts w:cs="Arial"/>
          <w:lang w:val="en-US"/>
        </w:rPr>
        <w:t>introduc</w:t>
      </w:r>
      <w:r w:rsidR="003216A6" w:rsidRPr="003216A6">
        <w:rPr>
          <w:rFonts w:cs="Arial"/>
          <w:lang w:val="en-US"/>
        </w:rPr>
        <w:t xml:space="preserve">ing </w:t>
      </w:r>
      <w:r w:rsidR="000D4277" w:rsidRPr="003216A6">
        <w:rPr>
          <w:rFonts w:cs="Arial"/>
          <w:lang w:val="en-US"/>
        </w:rPr>
        <w:t>himself as chair of the TC and the other officers</w:t>
      </w:r>
      <w:r w:rsidR="003216A6">
        <w:rPr>
          <w:rFonts w:cs="Arial"/>
          <w:lang w:val="en-US"/>
        </w:rPr>
        <w:t xml:space="preserve">. </w:t>
      </w:r>
      <w:r w:rsidR="00F12343">
        <w:rPr>
          <w:rFonts w:cs="Arial"/>
          <w:lang w:val="en-US"/>
        </w:rPr>
        <w:t>Attendees introduced</w:t>
      </w:r>
      <w:r w:rsidR="008C381C">
        <w:rPr>
          <w:rFonts w:cs="Arial"/>
          <w:lang w:val="en-US"/>
        </w:rPr>
        <w:t xml:space="preserve"> themselves. Christos introduced</w:t>
      </w:r>
      <w:r w:rsidR="00F12343">
        <w:rPr>
          <w:rFonts w:cs="Arial"/>
          <w:lang w:val="en-US"/>
        </w:rPr>
        <w:t xml:space="preserve"> CSIM structure.</w:t>
      </w:r>
    </w:p>
    <w:p w14:paraId="34BE84FB" w14:textId="0BE4874F" w:rsidR="000D4277" w:rsidRPr="003216A6" w:rsidRDefault="000D4277" w:rsidP="000F5A7F">
      <w:pPr>
        <w:ind w:left="360"/>
        <w:jc w:val="both"/>
        <w:rPr>
          <w:rFonts w:cs="Arial"/>
          <w:b/>
          <w:lang w:val="en-US"/>
        </w:rPr>
      </w:pPr>
      <w:r w:rsidRPr="003216A6">
        <w:rPr>
          <w:rFonts w:cs="Arial"/>
          <w:b/>
          <w:lang w:val="en-US"/>
        </w:rPr>
        <w:t xml:space="preserve">2. </w:t>
      </w:r>
      <w:r w:rsidR="00B77BCF">
        <w:rPr>
          <w:rFonts w:cs="Arial"/>
          <w:b/>
          <w:lang w:val="en-US"/>
        </w:rPr>
        <w:t>Approval of the A</w:t>
      </w:r>
      <w:r w:rsidR="00903A73" w:rsidRPr="00903A73">
        <w:rPr>
          <w:rFonts w:cs="Arial"/>
          <w:b/>
          <w:lang w:val="en-US"/>
        </w:rPr>
        <w:t>genda</w:t>
      </w:r>
    </w:p>
    <w:p w14:paraId="0C0072AB" w14:textId="2EA4BBE1" w:rsidR="000D4277" w:rsidRPr="003216A6" w:rsidRDefault="00903A73" w:rsidP="000F5A7F">
      <w:pPr>
        <w:jc w:val="both"/>
        <w:rPr>
          <w:lang w:val="en-US"/>
        </w:rPr>
      </w:pPr>
      <w:r w:rsidRPr="003216A6">
        <w:rPr>
          <w:rFonts w:cs="Arial"/>
          <w:lang w:val="en-US"/>
        </w:rPr>
        <w:t>The agend</w:t>
      </w:r>
      <w:r w:rsidR="008C381C">
        <w:rPr>
          <w:rFonts w:cs="Arial"/>
          <w:lang w:val="en-US"/>
        </w:rPr>
        <w:t>a was</w:t>
      </w:r>
      <w:r>
        <w:rPr>
          <w:rFonts w:cs="Arial"/>
          <w:lang w:val="en-US"/>
        </w:rPr>
        <w:t xml:space="preserve"> presented to the attendees and approved.</w:t>
      </w:r>
    </w:p>
    <w:p w14:paraId="083BC9AA" w14:textId="65A698D4" w:rsidR="000D4277" w:rsidRPr="003216A6" w:rsidRDefault="000D4277" w:rsidP="000F5A7F">
      <w:pPr>
        <w:ind w:left="360"/>
        <w:jc w:val="both"/>
        <w:rPr>
          <w:rFonts w:cs="Arial"/>
          <w:b/>
          <w:lang w:val="en-US"/>
        </w:rPr>
      </w:pPr>
      <w:r w:rsidRPr="003216A6">
        <w:rPr>
          <w:rFonts w:cs="Arial"/>
          <w:b/>
          <w:lang w:val="en-US"/>
        </w:rPr>
        <w:t xml:space="preserve">3. </w:t>
      </w:r>
      <w:r w:rsidR="00903A73" w:rsidRPr="00903A73">
        <w:rPr>
          <w:rFonts w:cs="Arial"/>
          <w:b/>
          <w:lang w:val="en-US"/>
        </w:rPr>
        <w:t xml:space="preserve">Approval of Meeting Minutes </w:t>
      </w:r>
      <w:r w:rsidR="00DC2491">
        <w:rPr>
          <w:rFonts w:cs="Arial"/>
          <w:b/>
          <w:lang w:val="en-US"/>
        </w:rPr>
        <w:t>IC</w:t>
      </w:r>
      <w:r w:rsidR="00DA5CCA">
        <w:rPr>
          <w:rFonts w:cs="Arial"/>
          <w:b/>
          <w:lang w:val="en-US"/>
        </w:rPr>
        <w:t>C</w:t>
      </w:r>
      <w:r w:rsidR="00903A73" w:rsidRPr="00903A73">
        <w:rPr>
          <w:rFonts w:cs="Arial"/>
          <w:b/>
          <w:lang w:val="en-US"/>
        </w:rPr>
        <w:t xml:space="preserve"> 201</w:t>
      </w:r>
      <w:r w:rsidR="00DC2491">
        <w:rPr>
          <w:rFonts w:cs="Arial"/>
          <w:b/>
          <w:lang w:val="en-US"/>
        </w:rPr>
        <w:t>7</w:t>
      </w:r>
      <w:r w:rsidR="00903A73" w:rsidRPr="00903A73">
        <w:rPr>
          <w:rFonts w:cs="Arial"/>
          <w:b/>
          <w:lang w:val="en-US"/>
        </w:rPr>
        <w:t xml:space="preserve"> (</w:t>
      </w:r>
      <w:r w:rsidR="00DC2491">
        <w:rPr>
          <w:rFonts w:cs="Arial"/>
          <w:b/>
          <w:lang w:val="en-US"/>
        </w:rPr>
        <w:t>Paris, France</w:t>
      </w:r>
      <w:r w:rsidR="00903A73" w:rsidRPr="00903A73">
        <w:rPr>
          <w:rFonts w:cs="Arial"/>
          <w:b/>
          <w:lang w:val="en-US"/>
        </w:rPr>
        <w:t>)</w:t>
      </w:r>
    </w:p>
    <w:p w14:paraId="78B4336E" w14:textId="35FE3B3F" w:rsidR="000D4277" w:rsidRDefault="000D4277" w:rsidP="000F5A7F">
      <w:pPr>
        <w:jc w:val="both"/>
        <w:rPr>
          <w:rFonts w:cs="Arial"/>
          <w:lang w:val="en-US"/>
        </w:rPr>
      </w:pPr>
      <w:r w:rsidRPr="003216A6">
        <w:rPr>
          <w:rFonts w:cs="Arial"/>
          <w:lang w:val="en-US"/>
        </w:rPr>
        <w:t>Th</w:t>
      </w:r>
      <w:r w:rsidR="008C381C">
        <w:rPr>
          <w:rFonts w:cs="Arial"/>
          <w:lang w:val="en-US"/>
        </w:rPr>
        <w:t>e committee unanimously approved</w:t>
      </w:r>
      <w:r w:rsidRPr="003216A6">
        <w:rPr>
          <w:rFonts w:cs="Arial"/>
          <w:lang w:val="en-US"/>
        </w:rPr>
        <w:t xml:space="preserve"> the minutes of th</w:t>
      </w:r>
      <w:r w:rsidR="008073A7">
        <w:rPr>
          <w:rFonts w:cs="Arial"/>
          <w:lang w:val="en-US"/>
        </w:rPr>
        <w:t xml:space="preserve">e last CSIM TC meeting at </w:t>
      </w:r>
      <w:r w:rsidR="00DC2491">
        <w:rPr>
          <w:rFonts w:cs="Arial"/>
          <w:lang w:val="en-US"/>
        </w:rPr>
        <w:t>ICC</w:t>
      </w:r>
      <w:r w:rsidR="008073A7">
        <w:rPr>
          <w:rFonts w:cs="Arial"/>
          <w:lang w:val="en-US"/>
        </w:rPr>
        <w:t>’</w:t>
      </w:r>
      <w:r w:rsidR="00F12343">
        <w:rPr>
          <w:rFonts w:cs="Arial"/>
          <w:lang w:val="en-US"/>
        </w:rPr>
        <w:t>1</w:t>
      </w:r>
      <w:r w:rsidR="00DC2491">
        <w:rPr>
          <w:rFonts w:cs="Arial"/>
          <w:lang w:val="en-US"/>
        </w:rPr>
        <w:t>7</w:t>
      </w:r>
      <w:r w:rsidRPr="003216A6">
        <w:rPr>
          <w:rFonts w:cs="Arial"/>
          <w:lang w:val="en-US"/>
        </w:rPr>
        <w:t>.</w:t>
      </w:r>
    </w:p>
    <w:p w14:paraId="0E954B47" w14:textId="61FF9CCC" w:rsidR="00F12343" w:rsidRDefault="008C381C" w:rsidP="000F5A7F">
      <w:pPr>
        <w:ind w:left="360"/>
        <w:jc w:val="both"/>
        <w:rPr>
          <w:rFonts w:cs="Arial"/>
          <w:b/>
          <w:lang w:val="en-US"/>
        </w:rPr>
      </w:pPr>
      <w:r>
        <w:rPr>
          <w:rFonts w:cs="Arial"/>
          <w:b/>
          <w:lang w:val="en-US"/>
        </w:rPr>
        <w:t>4. CSIM status</w:t>
      </w:r>
    </w:p>
    <w:p w14:paraId="34EACE8D" w14:textId="5CD6CDBC" w:rsidR="00B15036" w:rsidRDefault="00F12343" w:rsidP="000F5A7F">
      <w:pPr>
        <w:jc w:val="both"/>
        <w:rPr>
          <w:rFonts w:cs="Arial"/>
          <w:lang w:val="en-US"/>
        </w:rPr>
      </w:pPr>
      <w:r w:rsidRPr="00F12343">
        <w:rPr>
          <w:rFonts w:cs="Arial"/>
          <w:lang w:val="en-US"/>
        </w:rPr>
        <w:t>Christos</w:t>
      </w:r>
      <w:r w:rsidR="008C381C">
        <w:rPr>
          <w:rFonts w:cs="Arial"/>
          <w:lang w:val="en-US"/>
        </w:rPr>
        <w:t xml:space="preserve"> explained</w:t>
      </w:r>
      <w:r>
        <w:rPr>
          <w:rFonts w:cs="Arial"/>
          <w:lang w:val="en-US"/>
        </w:rPr>
        <w:t xml:space="preserve"> CSIM scope and domains of interest. </w:t>
      </w:r>
      <w:r w:rsidR="004821C6">
        <w:rPr>
          <w:rFonts w:cs="Arial"/>
          <w:lang w:val="en-US"/>
        </w:rPr>
        <w:t xml:space="preserve">The number of members has increased </w:t>
      </w:r>
      <w:r w:rsidR="00DC2491">
        <w:rPr>
          <w:rFonts w:cs="Arial"/>
          <w:lang w:val="en-US"/>
        </w:rPr>
        <w:t>considerably</w:t>
      </w:r>
      <w:r>
        <w:rPr>
          <w:rFonts w:cs="Arial"/>
          <w:lang w:val="en-US"/>
        </w:rPr>
        <w:t xml:space="preserve"> since the last meeting. </w:t>
      </w:r>
      <w:r w:rsidR="008C381C">
        <w:rPr>
          <w:rFonts w:cs="Arial"/>
          <w:lang w:val="en-US"/>
        </w:rPr>
        <w:t>Christos explained</w:t>
      </w:r>
      <w:r w:rsidR="00F22BD3">
        <w:rPr>
          <w:rFonts w:cs="Arial"/>
          <w:lang w:val="en-US"/>
        </w:rPr>
        <w:t xml:space="preserve"> the definition of active member: In order for a committee member to be called active, they have to attend at least 2 of the last </w:t>
      </w:r>
      <w:r w:rsidR="00A56124">
        <w:rPr>
          <w:rFonts w:cs="Arial"/>
          <w:lang w:val="en-US"/>
        </w:rPr>
        <w:t>5</w:t>
      </w:r>
      <w:r w:rsidR="00F22BD3">
        <w:rPr>
          <w:rFonts w:cs="Arial"/>
          <w:lang w:val="en-US"/>
        </w:rPr>
        <w:t xml:space="preserve"> committee meetings either physically or remotely. </w:t>
      </w:r>
    </w:p>
    <w:p w14:paraId="49E372CF" w14:textId="200D8A6F" w:rsidR="00F22BD3" w:rsidRDefault="00B15036" w:rsidP="000F5A7F">
      <w:pPr>
        <w:ind w:left="360"/>
        <w:jc w:val="both"/>
        <w:rPr>
          <w:rFonts w:cs="Arial"/>
          <w:b/>
          <w:lang w:val="en-US"/>
        </w:rPr>
      </w:pPr>
      <w:r>
        <w:rPr>
          <w:rFonts w:cs="Arial"/>
          <w:b/>
          <w:lang w:val="en-US"/>
        </w:rPr>
        <w:t>5</w:t>
      </w:r>
      <w:r w:rsidR="00F22BD3">
        <w:rPr>
          <w:rFonts w:cs="Arial"/>
          <w:b/>
          <w:lang w:val="en-US"/>
        </w:rPr>
        <w:t xml:space="preserve">. </w:t>
      </w:r>
      <w:r w:rsidR="008C381C">
        <w:rPr>
          <w:rFonts w:cs="Arial"/>
          <w:b/>
          <w:lang w:val="en-US"/>
        </w:rPr>
        <w:t xml:space="preserve">Steering Committee Setup </w:t>
      </w:r>
      <w:r w:rsidR="0021156B">
        <w:rPr>
          <w:rFonts w:cs="Arial"/>
          <w:b/>
          <w:lang w:val="en-US"/>
        </w:rPr>
        <w:tab/>
      </w:r>
    </w:p>
    <w:p w14:paraId="57800FA3" w14:textId="5C48A091" w:rsidR="00F62EB2" w:rsidRPr="00F62EB2" w:rsidRDefault="000F5A7F" w:rsidP="00F62EB2">
      <w:pPr>
        <w:jc w:val="both"/>
        <w:rPr>
          <w:rFonts w:cs="Arial"/>
          <w:lang w:val="en-US"/>
        </w:rPr>
      </w:pPr>
      <w:r>
        <w:rPr>
          <w:rFonts w:cs="Arial"/>
          <w:lang w:val="en-US"/>
        </w:rPr>
        <w:t>Christos explained</w:t>
      </w:r>
      <w:r w:rsidR="00A56124" w:rsidRPr="00A56124">
        <w:rPr>
          <w:rFonts w:cs="Arial"/>
          <w:lang w:val="en-US"/>
        </w:rPr>
        <w:t xml:space="preserve"> </w:t>
      </w:r>
      <w:r w:rsidR="0021156B">
        <w:rPr>
          <w:rFonts w:cs="Arial"/>
          <w:lang w:val="en-US"/>
        </w:rPr>
        <w:t xml:space="preserve">that a steering committee is setup </w:t>
      </w:r>
      <w:r w:rsidR="00333EAC">
        <w:rPr>
          <w:rFonts w:cs="Arial"/>
          <w:lang w:val="en-US"/>
        </w:rPr>
        <w:t>in</w:t>
      </w:r>
      <w:r w:rsidR="0021156B">
        <w:rPr>
          <w:rFonts w:cs="Arial"/>
          <w:lang w:val="en-US"/>
        </w:rPr>
        <w:t xml:space="preserve"> CSIM </w:t>
      </w:r>
      <w:r w:rsidR="00333EAC">
        <w:rPr>
          <w:rFonts w:cs="Arial"/>
          <w:lang w:val="en-US"/>
        </w:rPr>
        <w:t>that will act as a</w:t>
      </w:r>
      <w:r w:rsidR="0021156B">
        <w:rPr>
          <w:rFonts w:cs="Arial"/>
          <w:lang w:val="en-US"/>
        </w:rPr>
        <w:t xml:space="preserve"> consulting </w:t>
      </w:r>
      <w:r w:rsidR="00333EAC">
        <w:rPr>
          <w:rFonts w:cs="Arial"/>
          <w:lang w:val="en-US"/>
        </w:rPr>
        <w:t>board</w:t>
      </w:r>
      <w:r w:rsidR="0021156B">
        <w:rPr>
          <w:rFonts w:cs="Arial"/>
          <w:lang w:val="en-US"/>
        </w:rPr>
        <w:t xml:space="preserve"> to the </w:t>
      </w:r>
      <w:r w:rsidR="00F62EB2">
        <w:rPr>
          <w:rFonts w:cs="Arial"/>
          <w:lang w:val="en-US"/>
        </w:rPr>
        <w:t>officers</w:t>
      </w:r>
      <w:r w:rsidR="0021156B">
        <w:rPr>
          <w:rFonts w:cs="Arial"/>
          <w:lang w:val="en-US"/>
        </w:rPr>
        <w:t xml:space="preserve">. </w:t>
      </w:r>
      <w:r w:rsidR="00F62EB2">
        <w:rPr>
          <w:rFonts w:cs="Arial"/>
          <w:lang w:val="en-US"/>
        </w:rPr>
        <w:t xml:space="preserve">The first SC </w:t>
      </w:r>
      <w:r w:rsidR="0021156B">
        <w:rPr>
          <w:rFonts w:cs="Arial"/>
          <w:lang w:val="en-US"/>
        </w:rPr>
        <w:t xml:space="preserve">will be composed </w:t>
      </w:r>
      <w:r w:rsidR="00FB3147">
        <w:rPr>
          <w:rFonts w:cs="Arial"/>
          <w:lang w:val="en-US"/>
        </w:rPr>
        <w:t>of</w:t>
      </w:r>
      <w:r w:rsidR="0021156B">
        <w:rPr>
          <w:rFonts w:cs="Arial"/>
          <w:lang w:val="en-US"/>
        </w:rPr>
        <w:t xml:space="preserve"> former </w:t>
      </w:r>
      <w:r w:rsidR="00FB3147">
        <w:rPr>
          <w:rFonts w:cs="Arial"/>
          <w:lang w:val="en-US"/>
        </w:rPr>
        <w:t xml:space="preserve">CSIM </w:t>
      </w:r>
      <w:bookmarkStart w:id="0" w:name="_GoBack"/>
      <w:bookmarkEnd w:id="0"/>
      <w:r w:rsidR="0021156B">
        <w:rPr>
          <w:rFonts w:cs="Arial"/>
          <w:lang w:val="en-US"/>
        </w:rPr>
        <w:t>chairs</w:t>
      </w:r>
      <w:r w:rsidR="0080173A">
        <w:rPr>
          <w:rFonts w:cs="Arial"/>
          <w:lang w:val="en-US"/>
        </w:rPr>
        <w:t xml:space="preserve"> (N.Fonseca, F.Granelli, Ch.Skiannis and S.Giordano)</w:t>
      </w:r>
      <w:r w:rsidR="0021156B">
        <w:rPr>
          <w:rFonts w:cs="Arial"/>
          <w:lang w:val="en-US"/>
        </w:rPr>
        <w:t xml:space="preserve">, and they will </w:t>
      </w:r>
      <w:r w:rsidR="0080173A">
        <w:rPr>
          <w:rFonts w:cs="Arial"/>
          <w:lang w:val="en-US"/>
        </w:rPr>
        <w:t>assist</w:t>
      </w:r>
      <w:r w:rsidR="0021156B">
        <w:rPr>
          <w:rFonts w:cs="Arial"/>
          <w:lang w:val="en-US"/>
        </w:rPr>
        <w:t xml:space="preserve"> in the selection of </w:t>
      </w:r>
      <w:r>
        <w:rPr>
          <w:rFonts w:cs="Arial"/>
          <w:lang w:val="en-US"/>
        </w:rPr>
        <w:t>symposium</w:t>
      </w:r>
      <w:r w:rsidR="0021156B">
        <w:rPr>
          <w:rFonts w:cs="Arial"/>
          <w:lang w:val="en-US"/>
        </w:rPr>
        <w:t xml:space="preserve"> chairs and other management related issues</w:t>
      </w:r>
      <w:r w:rsidR="0080173A">
        <w:rPr>
          <w:rFonts w:cs="Arial"/>
          <w:lang w:val="en-US"/>
        </w:rPr>
        <w:t xml:space="preserve"> (e.g. </w:t>
      </w:r>
      <w:r w:rsidR="0080173A" w:rsidRPr="0080173A">
        <w:rPr>
          <w:rFonts w:cs="Arial"/>
          <w:lang w:val="en-US"/>
        </w:rPr>
        <w:t>Modify P&amp;P</w:t>
      </w:r>
      <w:r w:rsidR="0080173A">
        <w:rPr>
          <w:rFonts w:cs="Arial"/>
          <w:lang w:val="en-US"/>
        </w:rPr>
        <w:t xml:space="preserve">, Review of the </w:t>
      </w:r>
      <w:r w:rsidR="0080173A" w:rsidRPr="0080173A">
        <w:rPr>
          <w:rFonts w:cs="Arial"/>
          <w:lang w:val="en-US"/>
        </w:rPr>
        <w:t>Symposium papers</w:t>
      </w:r>
      <w:r w:rsidR="0080173A">
        <w:rPr>
          <w:rFonts w:cs="Arial"/>
          <w:lang w:val="en-US"/>
        </w:rPr>
        <w:t xml:space="preserve">, </w:t>
      </w:r>
      <w:r w:rsidR="0080173A" w:rsidRPr="0080173A">
        <w:rPr>
          <w:rFonts w:cs="Arial"/>
          <w:lang w:val="en-US"/>
        </w:rPr>
        <w:t>Volunteers</w:t>
      </w:r>
      <w:r w:rsidR="0080173A">
        <w:rPr>
          <w:rFonts w:cs="Arial"/>
          <w:lang w:val="en-US"/>
        </w:rPr>
        <w:t>, R</w:t>
      </w:r>
      <w:r w:rsidR="0080173A" w:rsidRPr="0080173A">
        <w:rPr>
          <w:rFonts w:cs="Arial"/>
          <w:lang w:val="en-US"/>
        </w:rPr>
        <w:t>eport GITC/TAE activities</w:t>
      </w:r>
      <w:r w:rsidR="0080173A">
        <w:rPr>
          <w:rFonts w:cs="Arial"/>
          <w:lang w:val="en-US"/>
        </w:rPr>
        <w:t xml:space="preserve">, </w:t>
      </w:r>
      <w:r w:rsidR="0080173A" w:rsidRPr="0080173A">
        <w:rPr>
          <w:rFonts w:cs="Arial"/>
          <w:lang w:val="en-US"/>
        </w:rPr>
        <w:t>Elections</w:t>
      </w:r>
      <w:r w:rsidR="0080173A">
        <w:rPr>
          <w:rFonts w:cs="Arial"/>
          <w:lang w:val="en-US"/>
        </w:rPr>
        <w:t>).</w:t>
      </w:r>
      <w:r w:rsidR="008A36B7">
        <w:rPr>
          <w:rFonts w:cs="Arial"/>
          <w:lang w:val="en-US"/>
        </w:rPr>
        <w:t xml:space="preserve"> In order to guarantee the </w:t>
      </w:r>
      <w:r w:rsidR="00F62EB2">
        <w:rPr>
          <w:rFonts w:cs="Arial"/>
          <w:lang w:val="en-US"/>
        </w:rPr>
        <w:t>continuity</w:t>
      </w:r>
      <w:r w:rsidR="008A36B7">
        <w:rPr>
          <w:rFonts w:cs="Arial"/>
          <w:lang w:val="en-US"/>
        </w:rPr>
        <w:t xml:space="preserve"> of the TC </w:t>
      </w:r>
      <w:r w:rsidR="00FB48F9">
        <w:rPr>
          <w:rFonts w:cs="Arial"/>
          <w:lang w:val="en-US"/>
        </w:rPr>
        <w:t>plans</w:t>
      </w:r>
      <w:r w:rsidR="00F62EB2">
        <w:rPr>
          <w:rFonts w:cs="Arial"/>
          <w:lang w:val="en-US"/>
        </w:rPr>
        <w:t xml:space="preserve"> any</w:t>
      </w:r>
      <w:r w:rsidR="008A36B7">
        <w:rPr>
          <w:rFonts w:cs="Arial"/>
          <w:lang w:val="en-US"/>
        </w:rPr>
        <w:t xml:space="preserve"> ongoing chair will be part of the Steering Committee at the end of his term. </w:t>
      </w:r>
    </w:p>
    <w:p w14:paraId="1D5AD458" w14:textId="4461F7E5" w:rsidR="00386DDC" w:rsidRDefault="00386DDC" w:rsidP="000F5A7F">
      <w:pPr>
        <w:ind w:left="360"/>
        <w:jc w:val="both"/>
        <w:rPr>
          <w:rFonts w:cs="Arial"/>
          <w:b/>
          <w:lang w:val="en-US"/>
        </w:rPr>
      </w:pPr>
      <w:r>
        <w:rPr>
          <w:rFonts w:cs="Arial"/>
          <w:b/>
          <w:lang w:val="en-US"/>
        </w:rPr>
        <w:t xml:space="preserve">6. CSIM </w:t>
      </w:r>
      <w:r w:rsidR="008C381C">
        <w:rPr>
          <w:rFonts w:cs="Arial"/>
          <w:b/>
          <w:lang w:val="en-US"/>
        </w:rPr>
        <w:t xml:space="preserve">Web site and Social Media </w:t>
      </w:r>
    </w:p>
    <w:p w14:paraId="674574FF" w14:textId="702E6A76" w:rsidR="00386DDC" w:rsidRDefault="00386DDC" w:rsidP="000F5A7F">
      <w:pPr>
        <w:jc w:val="both"/>
        <w:rPr>
          <w:rFonts w:cs="Arial"/>
          <w:lang w:val="en-US"/>
        </w:rPr>
      </w:pPr>
      <w:r>
        <w:rPr>
          <w:rFonts w:cs="Arial"/>
          <w:lang w:val="en-US"/>
        </w:rPr>
        <w:t xml:space="preserve">Website and mailing list information has also been presented by Christos. Posting on web site is possible with membership.  Christos reports CSIM activities in social media, and explains CSIM activities LinkedIn, Twitter and Facebook. </w:t>
      </w:r>
    </w:p>
    <w:p w14:paraId="7BC399EC" w14:textId="62D646FD" w:rsidR="003D40F8" w:rsidRDefault="00386DDC" w:rsidP="000F5A7F">
      <w:pPr>
        <w:ind w:left="360"/>
        <w:jc w:val="both"/>
        <w:rPr>
          <w:rFonts w:cs="Arial"/>
          <w:b/>
          <w:lang w:val="en-US"/>
        </w:rPr>
      </w:pPr>
      <w:r>
        <w:rPr>
          <w:rFonts w:cs="Arial"/>
          <w:b/>
          <w:lang w:val="en-US"/>
        </w:rPr>
        <w:t>7</w:t>
      </w:r>
      <w:r w:rsidR="008C79C4">
        <w:rPr>
          <w:rFonts w:cs="Arial"/>
          <w:b/>
          <w:lang w:val="en-US"/>
        </w:rPr>
        <w:t xml:space="preserve">. </w:t>
      </w:r>
      <w:r w:rsidR="003D40F8">
        <w:rPr>
          <w:rFonts w:cs="Arial"/>
          <w:b/>
          <w:lang w:val="en-US"/>
        </w:rPr>
        <w:t xml:space="preserve">CSIM </w:t>
      </w:r>
      <w:r w:rsidR="008C381C">
        <w:rPr>
          <w:rFonts w:cs="Arial"/>
          <w:b/>
          <w:lang w:val="en-US"/>
        </w:rPr>
        <w:t>Newsletter</w:t>
      </w:r>
    </w:p>
    <w:p w14:paraId="19F4E740" w14:textId="5945ABAC" w:rsidR="003D40F8" w:rsidRDefault="0021156B" w:rsidP="000F5A7F">
      <w:pPr>
        <w:jc w:val="both"/>
        <w:rPr>
          <w:rFonts w:cs="Arial"/>
          <w:lang w:val="en-US"/>
        </w:rPr>
      </w:pPr>
      <w:r>
        <w:rPr>
          <w:rFonts w:cs="Arial"/>
          <w:lang w:val="en-US"/>
        </w:rPr>
        <w:t>Christos</w:t>
      </w:r>
      <w:r w:rsidR="003D40F8">
        <w:rPr>
          <w:rFonts w:cs="Arial"/>
          <w:lang w:val="en-US"/>
        </w:rPr>
        <w:t xml:space="preserve"> presents </w:t>
      </w:r>
      <w:r w:rsidR="000F5A7F">
        <w:rPr>
          <w:rFonts w:cs="Arial"/>
          <w:lang w:val="en-US"/>
        </w:rPr>
        <w:t xml:space="preserve">CSIM </w:t>
      </w:r>
      <w:r w:rsidR="003D40F8">
        <w:rPr>
          <w:rFonts w:cs="Arial"/>
          <w:lang w:val="en-US"/>
        </w:rPr>
        <w:t>newsletter</w:t>
      </w:r>
      <w:r w:rsidR="000F5A7F">
        <w:rPr>
          <w:rFonts w:cs="Arial"/>
          <w:lang w:val="en-US"/>
        </w:rPr>
        <w:t xml:space="preserve"> for November 2017</w:t>
      </w:r>
      <w:r w:rsidR="003D40F8">
        <w:rPr>
          <w:rFonts w:cs="Arial"/>
          <w:lang w:val="en-US"/>
        </w:rPr>
        <w:t>. The newsletter includes i</w:t>
      </w:r>
      <w:r w:rsidR="000F5A7F">
        <w:rPr>
          <w:rFonts w:cs="Arial"/>
          <w:lang w:val="en-US"/>
        </w:rPr>
        <w:t xml:space="preserve">nformation about short courses </w:t>
      </w:r>
      <w:r w:rsidR="003D40F8">
        <w:rPr>
          <w:rFonts w:cs="Arial"/>
          <w:lang w:val="en-US"/>
        </w:rPr>
        <w:t>and summer schools offered by CSIM members, upcoming CSIM events, projects by CSIM members</w:t>
      </w:r>
      <w:r w:rsidR="000F5A7F">
        <w:rPr>
          <w:rFonts w:cs="Arial"/>
          <w:lang w:val="en-US"/>
        </w:rPr>
        <w:t>, etc</w:t>
      </w:r>
      <w:r w:rsidR="003D40F8">
        <w:rPr>
          <w:rFonts w:cs="Arial"/>
          <w:lang w:val="en-US"/>
        </w:rPr>
        <w:t>. Newsletter had been emailed to the members through mailing list, and it can also be accessed via website. Next newsl</w:t>
      </w:r>
      <w:r w:rsidR="000F5A7F">
        <w:rPr>
          <w:rFonts w:cs="Arial"/>
          <w:lang w:val="en-US"/>
        </w:rPr>
        <w:t>etter will be published before ICC 2018</w:t>
      </w:r>
      <w:r w:rsidR="003D40F8">
        <w:rPr>
          <w:rFonts w:cs="Arial"/>
          <w:lang w:val="en-US"/>
        </w:rPr>
        <w:t>.</w:t>
      </w:r>
    </w:p>
    <w:p w14:paraId="60D7CF95" w14:textId="1FBED6C8" w:rsidR="000F5A7F" w:rsidRDefault="000F5A7F" w:rsidP="000F5A7F">
      <w:pPr>
        <w:jc w:val="both"/>
        <w:rPr>
          <w:rFonts w:cs="Arial"/>
          <w:lang w:val="en-US"/>
        </w:rPr>
      </w:pPr>
    </w:p>
    <w:p w14:paraId="7742766B" w14:textId="77777777" w:rsidR="000F5A7F" w:rsidRDefault="000F5A7F" w:rsidP="000F5A7F">
      <w:pPr>
        <w:jc w:val="both"/>
        <w:rPr>
          <w:rFonts w:cs="Arial"/>
          <w:lang w:val="en-US"/>
        </w:rPr>
      </w:pPr>
    </w:p>
    <w:p w14:paraId="7A08A296" w14:textId="12AC7337" w:rsidR="003D40F8" w:rsidRDefault="0021156B" w:rsidP="000F5A7F">
      <w:pPr>
        <w:ind w:left="360"/>
        <w:jc w:val="both"/>
        <w:rPr>
          <w:rFonts w:cs="Arial"/>
          <w:b/>
          <w:lang w:val="en-US"/>
        </w:rPr>
      </w:pPr>
      <w:r>
        <w:rPr>
          <w:rFonts w:cs="Arial"/>
          <w:b/>
          <w:lang w:val="en-US"/>
        </w:rPr>
        <w:t>8</w:t>
      </w:r>
      <w:r w:rsidR="003D40F8" w:rsidRPr="0075587F">
        <w:rPr>
          <w:rFonts w:cs="Arial"/>
          <w:b/>
          <w:lang w:val="en-US"/>
        </w:rPr>
        <w:t>.</w:t>
      </w:r>
      <w:r w:rsidR="003D40F8">
        <w:rPr>
          <w:rFonts w:cs="Arial"/>
          <w:b/>
          <w:lang w:val="en-US"/>
        </w:rPr>
        <w:t xml:space="preserve"> </w:t>
      </w:r>
      <w:r w:rsidR="00386DDC">
        <w:rPr>
          <w:rFonts w:cs="Arial"/>
          <w:b/>
          <w:lang w:val="en-US"/>
        </w:rPr>
        <w:t xml:space="preserve">COMSOC </w:t>
      </w:r>
      <w:r w:rsidR="008C381C">
        <w:rPr>
          <w:rFonts w:cs="Arial"/>
          <w:b/>
          <w:lang w:val="en-US"/>
        </w:rPr>
        <w:t xml:space="preserve">Students’ Competition </w:t>
      </w:r>
    </w:p>
    <w:p w14:paraId="38524E8D" w14:textId="0747E432" w:rsidR="003D40F8" w:rsidRDefault="000F5A7F" w:rsidP="000F5A7F">
      <w:pPr>
        <w:jc w:val="both"/>
        <w:rPr>
          <w:rFonts w:cs="Arial"/>
          <w:lang w:val="en-US"/>
        </w:rPr>
      </w:pPr>
      <w:r>
        <w:rPr>
          <w:rFonts w:cs="Arial"/>
          <w:lang w:val="en-US"/>
        </w:rPr>
        <w:t>Christos explained</w:t>
      </w:r>
      <w:r w:rsidR="003D40F8">
        <w:rPr>
          <w:rFonts w:cs="Arial"/>
          <w:lang w:val="en-US"/>
        </w:rPr>
        <w:t xml:space="preserve"> the student competition, and introduces Nizar Zorba as student competition program officer. The focus of ComSoc student competition is communications changing the world. Nelson Fonseca and Stefano Bregni are the coordinators/chairs of this competition. The selection </w:t>
      </w:r>
      <w:r>
        <w:rPr>
          <w:rFonts w:cs="Arial"/>
          <w:lang w:val="en-US"/>
        </w:rPr>
        <w:t>c</w:t>
      </w:r>
      <w:r w:rsidR="003D40F8">
        <w:rPr>
          <w:rFonts w:cs="Arial"/>
          <w:lang w:val="en-US"/>
        </w:rPr>
        <w:t xml:space="preserve">ommittee consists of </w:t>
      </w:r>
      <w:r>
        <w:rPr>
          <w:rFonts w:cs="Arial"/>
          <w:lang w:val="en-US"/>
        </w:rPr>
        <w:t>m</w:t>
      </w:r>
      <w:r w:rsidR="003D40F8">
        <w:rPr>
          <w:rFonts w:cs="Arial"/>
          <w:lang w:val="en-US"/>
        </w:rPr>
        <w:t xml:space="preserve">embers who are mostly TC representatives. The evaluation is a two-step procedure. In the first step, proposals are shortlisted based on an evaluation form whereas the second step evaluates the shortlisted proposals to select two wins. </w:t>
      </w:r>
      <w:r>
        <w:rPr>
          <w:rFonts w:cs="Arial"/>
          <w:lang w:val="en-US"/>
        </w:rPr>
        <w:t>Christos presented the winning project title and author.</w:t>
      </w:r>
    </w:p>
    <w:p w14:paraId="7776D561" w14:textId="2C9247F7" w:rsidR="00B15036" w:rsidRPr="008C381C" w:rsidRDefault="0021156B" w:rsidP="000F5A7F">
      <w:pPr>
        <w:ind w:left="360"/>
        <w:jc w:val="both"/>
        <w:rPr>
          <w:rFonts w:cs="Arial"/>
          <w:b/>
          <w:lang w:val="en-US"/>
        </w:rPr>
      </w:pPr>
      <w:r>
        <w:rPr>
          <w:rFonts w:cs="Arial"/>
          <w:b/>
          <w:lang w:val="en-US"/>
        </w:rPr>
        <w:t>9</w:t>
      </w:r>
      <w:r w:rsidR="00B15036">
        <w:rPr>
          <w:rFonts w:cs="Arial"/>
          <w:b/>
          <w:lang w:val="en-US"/>
        </w:rPr>
        <w:t xml:space="preserve">. </w:t>
      </w:r>
      <w:r w:rsidR="006C7D76">
        <w:rPr>
          <w:rFonts w:cs="Arial"/>
          <w:b/>
          <w:lang w:val="en-US"/>
        </w:rPr>
        <w:t>S</w:t>
      </w:r>
      <w:r w:rsidR="008C381C">
        <w:rPr>
          <w:rFonts w:cs="Arial"/>
          <w:b/>
          <w:lang w:val="en-US"/>
        </w:rPr>
        <w:t xml:space="preserve">tandards Activities </w:t>
      </w:r>
    </w:p>
    <w:p w14:paraId="5EFE8AF7" w14:textId="4AA90C0A" w:rsidR="00B52CED" w:rsidRPr="00FA7099" w:rsidRDefault="000F5A7F" w:rsidP="000F5A7F">
      <w:pPr>
        <w:jc w:val="both"/>
        <w:rPr>
          <w:lang w:val="en-GB"/>
        </w:rPr>
      </w:pPr>
      <w:r>
        <w:rPr>
          <w:rFonts w:cs="Arial"/>
          <w:lang w:val="en-US"/>
        </w:rPr>
        <w:t>Christos explained</w:t>
      </w:r>
      <w:r w:rsidR="00D31D4D">
        <w:rPr>
          <w:rFonts w:cs="Arial"/>
          <w:lang w:val="en-US"/>
        </w:rPr>
        <w:t xml:space="preserve"> standards activities in ComSoc. </w:t>
      </w:r>
      <w:r>
        <w:rPr>
          <w:lang w:val="en-GB"/>
        </w:rPr>
        <w:t>Stefano presented</w:t>
      </w:r>
      <w:r w:rsidR="003D40F8" w:rsidRPr="00FA7099">
        <w:rPr>
          <w:lang w:val="en-GB"/>
        </w:rPr>
        <w:t xml:space="preserve"> the standardization activities that C</w:t>
      </w:r>
      <w:r>
        <w:rPr>
          <w:lang w:val="en-GB"/>
        </w:rPr>
        <w:t>SIM is contributing, and he invited</w:t>
      </w:r>
      <w:r w:rsidR="003D40F8" w:rsidRPr="00FA7099">
        <w:rPr>
          <w:lang w:val="en-GB"/>
        </w:rPr>
        <w:t xml:space="preserve"> members to present their work, and also to publish it in the newsletter.</w:t>
      </w:r>
    </w:p>
    <w:p w14:paraId="6B47E728" w14:textId="535835D6" w:rsidR="001C0185" w:rsidRDefault="006C7D76" w:rsidP="000F5A7F">
      <w:pPr>
        <w:ind w:left="360"/>
        <w:jc w:val="both"/>
        <w:rPr>
          <w:rFonts w:cs="Arial"/>
          <w:b/>
          <w:lang w:val="en-US"/>
        </w:rPr>
      </w:pPr>
      <w:r>
        <w:rPr>
          <w:rFonts w:cs="Arial"/>
          <w:b/>
          <w:lang w:val="en-US"/>
        </w:rPr>
        <w:t>1</w:t>
      </w:r>
      <w:r w:rsidR="0021156B">
        <w:rPr>
          <w:rFonts w:cs="Arial"/>
          <w:b/>
          <w:lang w:val="en-US"/>
        </w:rPr>
        <w:t>0</w:t>
      </w:r>
      <w:r w:rsidR="001C0185" w:rsidRPr="001C0185">
        <w:rPr>
          <w:rFonts w:cs="Arial"/>
          <w:b/>
          <w:lang w:val="en-US"/>
        </w:rPr>
        <w:t>. Special Interest Groups</w:t>
      </w:r>
      <w:r w:rsidR="00D22288">
        <w:rPr>
          <w:rFonts w:cs="Arial"/>
          <w:b/>
          <w:lang w:val="en-US"/>
        </w:rPr>
        <w:t xml:space="preserve"> (SIGs)</w:t>
      </w:r>
    </w:p>
    <w:p w14:paraId="6C9B57DC" w14:textId="586EE727" w:rsidR="00D22288" w:rsidRPr="00FA7099" w:rsidRDefault="000F5A7F" w:rsidP="000F5A7F">
      <w:pPr>
        <w:jc w:val="both"/>
        <w:rPr>
          <w:lang w:val="en-GB"/>
        </w:rPr>
      </w:pPr>
      <w:r>
        <w:rPr>
          <w:lang w:val="en-GB"/>
        </w:rPr>
        <w:t>Christos presented</w:t>
      </w:r>
      <w:r w:rsidR="006C7D76" w:rsidRPr="00FA7099">
        <w:rPr>
          <w:lang w:val="en-GB"/>
        </w:rPr>
        <w:t xml:space="preserve"> SIGs. </w:t>
      </w:r>
      <w:r w:rsidR="00D22288" w:rsidRPr="00FA7099">
        <w:rPr>
          <w:rFonts w:cs="Arial"/>
          <w:lang w:val="en-GB"/>
        </w:rPr>
        <w:t>Active SIGs are expected to report their activities in each issue of CSIM newsletter.</w:t>
      </w:r>
      <w:r w:rsidR="006C7D76" w:rsidRPr="00FA7099">
        <w:rPr>
          <w:rFonts w:cs="Arial"/>
          <w:lang w:val="en-GB"/>
        </w:rPr>
        <w:t xml:space="preserve"> </w:t>
      </w:r>
      <w:r>
        <w:rPr>
          <w:lang w:val="en-GB"/>
        </w:rPr>
        <w:t>Christos encouraged</w:t>
      </w:r>
      <w:r w:rsidR="006C7D76" w:rsidRPr="00FA7099">
        <w:rPr>
          <w:lang w:val="en-GB"/>
        </w:rPr>
        <w:t xml:space="preserve"> the SIGs to be more active and report to the newsletter regularly.</w:t>
      </w:r>
    </w:p>
    <w:p w14:paraId="3425F767" w14:textId="23029839" w:rsidR="001427E6" w:rsidRPr="003216A6" w:rsidRDefault="0080391F" w:rsidP="000F5A7F">
      <w:pPr>
        <w:ind w:left="360"/>
        <w:jc w:val="both"/>
        <w:rPr>
          <w:rFonts w:cs="Arial"/>
          <w:b/>
          <w:lang w:val="en-US"/>
        </w:rPr>
      </w:pPr>
      <w:r w:rsidRPr="008C381C">
        <w:rPr>
          <w:rFonts w:cs="Arial"/>
          <w:b/>
          <w:lang w:val="en-US"/>
        </w:rPr>
        <w:t xml:space="preserve"> </w:t>
      </w:r>
      <w:r w:rsidR="006C7D76">
        <w:rPr>
          <w:rFonts w:cs="Arial"/>
          <w:b/>
          <w:lang w:val="en-US"/>
        </w:rPr>
        <w:t>1</w:t>
      </w:r>
      <w:r w:rsidR="000F5A7F">
        <w:rPr>
          <w:rFonts w:cs="Arial"/>
          <w:b/>
          <w:lang w:val="en-US"/>
        </w:rPr>
        <w:t>1</w:t>
      </w:r>
      <w:r w:rsidR="001427E6" w:rsidRPr="003216A6">
        <w:rPr>
          <w:rFonts w:cs="Arial"/>
          <w:b/>
          <w:lang w:val="en-US"/>
        </w:rPr>
        <w:t>. Reports from GIMS/GITC</w:t>
      </w:r>
      <w:r w:rsidR="00BB6F31">
        <w:rPr>
          <w:rFonts w:cs="Arial"/>
          <w:b/>
          <w:lang w:val="en-US"/>
        </w:rPr>
        <w:t>/TAC</w:t>
      </w:r>
    </w:p>
    <w:p w14:paraId="7F441908" w14:textId="77777777" w:rsidR="00354644" w:rsidRDefault="00B847DC" w:rsidP="000F5A7F">
      <w:pPr>
        <w:jc w:val="both"/>
        <w:rPr>
          <w:lang w:val="en-US"/>
        </w:rPr>
      </w:pPr>
      <w:r>
        <w:rPr>
          <w:lang w:val="en-US"/>
        </w:rPr>
        <w:t xml:space="preserve">Christos </w:t>
      </w:r>
      <w:r w:rsidR="00075CDA">
        <w:rPr>
          <w:lang w:val="en-US"/>
        </w:rPr>
        <w:t>updated the committee on the last GITC meeting, and presented the timelines</w:t>
      </w:r>
      <w:r w:rsidR="00FD23B7">
        <w:rPr>
          <w:lang w:val="en-US"/>
        </w:rPr>
        <w:t xml:space="preserve"> for the upcoming </w:t>
      </w:r>
      <w:r w:rsidR="0021156B">
        <w:rPr>
          <w:lang w:val="en-US"/>
        </w:rPr>
        <w:t xml:space="preserve">conferences. The assigned chairs for conference symposiums will depend on the size of the TC, and Fabrizio commented that there are not clear guidelines to define the size of a TC. Fabrizio also commented that he discussed with GITC about symposium chairs as until now there is not a clear, ordered and structured way for the allocation. </w:t>
      </w:r>
    </w:p>
    <w:p w14:paraId="580024E9" w14:textId="2CD6D980" w:rsidR="001128E9" w:rsidRPr="003216A6" w:rsidRDefault="00A355A8" w:rsidP="000F5A7F">
      <w:pPr>
        <w:ind w:left="360"/>
        <w:jc w:val="both"/>
        <w:rPr>
          <w:rFonts w:cs="Arial"/>
          <w:b/>
          <w:lang w:val="en-US"/>
        </w:rPr>
      </w:pPr>
      <w:r>
        <w:rPr>
          <w:rFonts w:cs="Arial"/>
          <w:b/>
          <w:lang w:val="en-US"/>
        </w:rPr>
        <w:t>1</w:t>
      </w:r>
      <w:r w:rsidR="000F5A7F">
        <w:rPr>
          <w:rFonts w:cs="Arial"/>
          <w:b/>
          <w:lang w:val="en-US"/>
        </w:rPr>
        <w:t>2</w:t>
      </w:r>
      <w:r w:rsidR="001128E9" w:rsidRPr="003216A6">
        <w:rPr>
          <w:rFonts w:cs="Arial"/>
          <w:b/>
          <w:lang w:val="en-US"/>
        </w:rPr>
        <w:t xml:space="preserve">. </w:t>
      </w:r>
      <w:r w:rsidR="00F8767D">
        <w:rPr>
          <w:rFonts w:cs="Arial"/>
          <w:b/>
          <w:lang w:val="en-US"/>
        </w:rPr>
        <w:t>Sponsored Events</w:t>
      </w:r>
    </w:p>
    <w:p w14:paraId="4A52B7E3" w14:textId="1EF46289" w:rsidR="00F8767D" w:rsidRDefault="0095588A" w:rsidP="000F5A7F">
      <w:pPr>
        <w:jc w:val="both"/>
        <w:rPr>
          <w:rFonts w:cs="Arial"/>
          <w:lang w:val="en-US"/>
        </w:rPr>
      </w:pPr>
      <w:r>
        <w:rPr>
          <w:rFonts w:cs="Arial"/>
          <w:lang w:val="en-US"/>
        </w:rPr>
        <w:t>T</w:t>
      </w:r>
      <w:r w:rsidR="00F8767D">
        <w:rPr>
          <w:rFonts w:cs="Arial"/>
          <w:lang w:val="en-US"/>
        </w:rPr>
        <w:t>he activity of Technical Endorsem</w:t>
      </w:r>
      <w:r>
        <w:rPr>
          <w:rFonts w:cs="Arial"/>
          <w:lang w:val="en-US"/>
        </w:rPr>
        <w:t xml:space="preserve">ent </w:t>
      </w:r>
      <w:r w:rsidR="00ED7B63">
        <w:rPr>
          <w:rFonts w:cs="Arial"/>
          <w:lang w:val="en-US"/>
        </w:rPr>
        <w:t xml:space="preserve">process </w:t>
      </w:r>
      <w:r w:rsidR="0097575E">
        <w:rPr>
          <w:rFonts w:cs="Arial"/>
          <w:lang w:val="en-US"/>
        </w:rPr>
        <w:t>has been</w:t>
      </w:r>
      <w:r w:rsidR="00F8767D">
        <w:rPr>
          <w:rFonts w:cs="Arial"/>
          <w:lang w:val="en-US"/>
        </w:rPr>
        <w:t xml:space="preserve"> </w:t>
      </w:r>
      <w:r w:rsidR="0097575E">
        <w:rPr>
          <w:rFonts w:cs="Arial"/>
          <w:lang w:val="en-US"/>
        </w:rPr>
        <w:t xml:space="preserve">handover </w:t>
      </w:r>
      <w:r w:rsidR="00FD43D2">
        <w:rPr>
          <w:rFonts w:cs="Arial"/>
          <w:lang w:val="en-US"/>
        </w:rPr>
        <w:t>to Angelos</w:t>
      </w:r>
      <w:r w:rsidR="00ED7B63">
        <w:rPr>
          <w:rFonts w:cs="Arial"/>
          <w:lang w:val="en-US"/>
        </w:rPr>
        <w:t xml:space="preserve">. </w:t>
      </w:r>
      <w:r w:rsidR="00FD43D2">
        <w:rPr>
          <w:rFonts w:cs="Arial"/>
          <w:lang w:val="en-US"/>
        </w:rPr>
        <w:t xml:space="preserve">Angelos </w:t>
      </w:r>
      <w:r w:rsidR="00F8767D" w:rsidRPr="00D02519">
        <w:rPr>
          <w:rFonts w:cs="Arial"/>
          <w:lang w:val="en-US"/>
        </w:rPr>
        <w:t>evaluate</w:t>
      </w:r>
      <w:r>
        <w:rPr>
          <w:rFonts w:cs="Arial"/>
          <w:lang w:val="en-US"/>
        </w:rPr>
        <w:t>s</w:t>
      </w:r>
      <w:r w:rsidR="00F8767D" w:rsidRPr="00D02519">
        <w:rPr>
          <w:rFonts w:cs="Arial"/>
          <w:lang w:val="en-US"/>
        </w:rPr>
        <w:t xml:space="preserve"> conferences/workshops requesting technical endorsement and keep</w:t>
      </w:r>
      <w:r w:rsidR="00070CF3">
        <w:rPr>
          <w:rFonts w:cs="Arial"/>
          <w:lang w:val="en-US"/>
        </w:rPr>
        <w:t>s</w:t>
      </w:r>
      <w:r w:rsidR="00F8767D" w:rsidRPr="00D02519">
        <w:rPr>
          <w:rFonts w:cs="Arial"/>
          <w:lang w:val="en-US"/>
        </w:rPr>
        <w:t xml:space="preserve"> track of </w:t>
      </w:r>
      <w:r w:rsidR="00F8767D">
        <w:rPr>
          <w:rFonts w:cs="Arial"/>
          <w:lang w:val="en-US"/>
        </w:rPr>
        <w:t xml:space="preserve">the Committee </w:t>
      </w:r>
      <w:r w:rsidR="00F8767D" w:rsidRPr="00D02519">
        <w:rPr>
          <w:rFonts w:cs="Arial"/>
          <w:lang w:val="en-US"/>
        </w:rPr>
        <w:t>members in the TPCs</w:t>
      </w:r>
      <w:r w:rsidR="00F8767D">
        <w:rPr>
          <w:rFonts w:cs="Arial"/>
          <w:lang w:val="en-US"/>
        </w:rPr>
        <w:t xml:space="preserve">. All </w:t>
      </w:r>
      <w:r w:rsidR="00F8767D" w:rsidRPr="00D02519">
        <w:rPr>
          <w:rFonts w:cs="Arial"/>
          <w:lang w:val="en-US"/>
        </w:rPr>
        <w:t xml:space="preserve">endorsements </w:t>
      </w:r>
      <w:r w:rsidR="00F8767D">
        <w:rPr>
          <w:rFonts w:cs="Arial"/>
          <w:lang w:val="en-US"/>
        </w:rPr>
        <w:t xml:space="preserve">proposed by the ad-hoc commission are subject </w:t>
      </w:r>
      <w:r>
        <w:rPr>
          <w:rFonts w:cs="Arial"/>
          <w:lang w:val="en-US"/>
        </w:rPr>
        <w:t>to</w:t>
      </w:r>
      <w:r w:rsidR="00F8767D">
        <w:rPr>
          <w:rFonts w:cs="Arial"/>
          <w:lang w:val="en-US"/>
        </w:rPr>
        <w:t xml:space="preserve"> </w:t>
      </w:r>
      <w:r>
        <w:rPr>
          <w:rFonts w:cs="Arial"/>
          <w:lang w:val="en-US"/>
        </w:rPr>
        <w:t xml:space="preserve">the approval of </w:t>
      </w:r>
      <w:r w:rsidR="00F8767D" w:rsidRPr="00D02519">
        <w:rPr>
          <w:rFonts w:cs="Arial"/>
          <w:lang w:val="en-US"/>
        </w:rPr>
        <w:t xml:space="preserve">the </w:t>
      </w:r>
      <w:r w:rsidR="00F8767D">
        <w:rPr>
          <w:rFonts w:cs="Arial"/>
          <w:lang w:val="en-US"/>
        </w:rPr>
        <w:t xml:space="preserve">Committee </w:t>
      </w:r>
      <w:r w:rsidR="00F8767D" w:rsidRPr="00D02519">
        <w:rPr>
          <w:rFonts w:cs="Arial"/>
          <w:lang w:val="en-US"/>
        </w:rPr>
        <w:t>Chair</w:t>
      </w:r>
      <w:r w:rsidR="00F8767D">
        <w:rPr>
          <w:rFonts w:cs="Arial"/>
          <w:lang w:val="en-US"/>
        </w:rPr>
        <w:t>.</w:t>
      </w:r>
      <w:r w:rsidR="00FD43D2">
        <w:rPr>
          <w:rFonts w:cs="Arial"/>
          <w:lang w:val="en-US"/>
        </w:rPr>
        <w:t xml:space="preserve"> Christos presented the</w:t>
      </w:r>
      <w:r w:rsidR="00F8767D" w:rsidRPr="0098078B">
        <w:rPr>
          <w:rFonts w:cs="Arial"/>
          <w:lang w:val="en-US"/>
        </w:rPr>
        <w:t xml:space="preserve"> endorsed events </w:t>
      </w:r>
      <w:r w:rsidR="00F34DE7">
        <w:rPr>
          <w:rFonts w:cs="Arial"/>
          <w:lang w:val="en-US"/>
        </w:rPr>
        <w:t>since the last meeting</w:t>
      </w:r>
      <w:r w:rsidR="00F8767D" w:rsidRPr="0098078B">
        <w:rPr>
          <w:rFonts w:cs="Arial"/>
          <w:lang w:val="en-US"/>
        </w:rPr>
        <w:t xml:space="preserve"> and </w:t>
      </w:r>
      <w:r w:rsidRPr="0098078B">
        <w:rPr>
          <w:rFonts w:cs="Arial"/>
          <w:lang w:val="en-US"/>
        </w:rPr>
        <w:t xml:space="preserve">is currently considering new applications for possible </w:t>
      </w:r>
      <w:r w:rsidR="00FD43D2">
        <w:rPr>
          <w:rFonts w:cs="Arial"/>
          <w:lang w:val="en-US"/>
        </w:rPr>
        <w:t xml:space="preserve">endorsement in </w:t>
      </w:r>
      <w:r w:rsidR="00F34DE7">
        <w:rPr>
          <w:rFonts w:cs="Arial"/>
          <w:lang w:val="en-US"/>
        </w:rPr>
        <w:t>2018</w:t>
      </w:r>
      <w:r w:rsidR="0098078B">
        <w:rPr>
          <w:rFonts w:cs="Arial"/>
          <w:lang w:val="en-US"/>
        </w:rPr>
        <w:t>.</w:t>
      </w:r>
      <w:r w:rsidR="00FD43D2">
        <w:rPr>
          <w:rFonts w:cs="Arial"/>
          <w:lang w:val="en-US"/>
        </w:rPr>
        <w:t xml:space="preserve"> </w:t>
      </w:r>
      <w:r w:rsidR="00FD43D2">
        <w:rPr>
          <w:lang w:val="en-US"/>
        </w:rPr>
        <w:t xml:space="preserve">Stefano asked to reinforce the rules and communicate that to Angelos. Nizar </w:t>
      </w:r>
      <w:r w:rsidR="00070CF3">
        <w:rPr>
          <w:lang w:val="en-US"/>
        </w:rPr>
        <w:t xml:space="preserve">communicated that he </w:t>
      </w:r>
      <w:r w:rsidR="00FD43D2">
        <w:rPr>
          <w:lang w:val="en-US"/>
        </w:rPr>
        <w:t>already did in the handover process.</w:t>
      </w:r>
    </w:p>
    <w:p w14:paraId="1E180F26" w14:textId="339EF660" w:rsidR="00ED7B63" w:rsidRDefault="00B775FE" w:rsidP="000F5A7F">
      <w:pPr>
        <w:jc w:val="both"/>
        <w:rPr>
          <w:rFonts w:cs="Arial"/>
          <w:lang w:val="en-US"/>
        </w:rPr>
      </w:pPr>
      <w:r>
        <w:rPr>
          <w:rFonts w:cs="Arial"/>
          <w:lang w:val="en-US"/>
        </w:rPr>
        <w:t xml:space="preserve">CSIM will also continue to sponsor the CQRM symposium in ICC and Globecom conferences. Furthermore, CAMAD will remain as the flagship event of the committee in the following years too.  </w:t>
      </w:r>
      <w:r w:rsidR="00ED7B63">
        <w:rPr>
          <w:rFonts w:cs="Arial"/>
          <w:lang w:val="en-US"/>
        </w:rPr>
        <w:t>Christos presents the statistics for CQRM symposia in the last two events, as well as the statistics for CAMAD 201</w:t>
      </w:r>
      <w:r w:rsidR="00FD43D2">
        <w:rPr>
          <w:rFonts w:cs="Arial"/>
          <w:lang w:val="en-US"/>
        </w:rPr>
        <w:t>7</w:t>
      </w:r>
      <w:r w:rsidR="00ED7B63">
        <w:rPr>
          <w:rFonts w:cs="Arial"/>
          <w:lang w:val="en-US"/>
        </w:rPr>
        <w:t xml:space="preserve">. </w:t>
      </w:r>
    </w:p>
    <w:p w14:paraId="15CB5405" w14:textId="2B373851" w:rsidR="005F788E" w:rsidRPr="00FA7099" w:rsidRDefault="00B775FE" w:rsidP="000F5A7F">
      <w:pPr>
        <w:jc w:val="both"/>
        <w:rPr>
          <w:lang w:val="en-GB"/>
        </w:rPr>
      </w:pPr>
      <w:r>
        <w:rPr>
          <w:rFonts w:cs="Arial"/>
          <w:lang w:val="en-US"/>
        </w:rPr>
        <w:lastRenderedPageBreak/>
        <w:t>CAMAD 201</w:t>
      </w:r>
      <w:r w:rsidR="00FD43D2">
        <w:rPr>
          <w:rFonts w:cs="Arial"/>
          <w:lang w:val="en-US"/>
        </w:rPr>
        <w:t>8</w:t>
      </w:r>
      <w:r>
        <w:rPr>
          <w:rFonts w:cs="Arial"/>
          <w:lang w:val="en-US"/>
        </w:rPr>
        <w:t xml:space="preserve"> </w:t>
      </w:r>
      <w:r w:rsidR="00ED7B63">
        <w:rPr>
          <w:rFonts w:cs="Arial"/>
          <w:lang w:val="en-US"/>
        </w:rPr>
        <w:t>will be</w:t>
      </w:r>
      <w:r w:rsidR="00A26846">
        <w:rPr>
          <w:rFonts w:cs="Arial"/>
          <w:lang w:val="en-US"/>
        </w:rPr>
        <w:t xml:space="preserve"> organized in </w:t>
      </w:r>
      <w:r w:rsidR="00FD43D2">
        <w:rPr>
          <w:rFonts w:cs="Arial"/>
          <w:lang w:val="en-US"/>
        </w:rPr>
        <w:t>Barcelona, Spain</w:t>
      </w:r>
      <w:r>
        <w:rPr>
          <w:rFonts w:cs="Arial"/>
          <w:lang w:val="en-US"/>
        </w:rPr>
        <w:t>.</w:t>
      </w:r>
      <w:r w:rsidR="00A26846">
        <w:rPr>
          <w:rFonts w:cs="Arial"/>
          <w:lang w:val="en-US"/>
        </w:rPr>
        <w:t xml:space="preserve"> </w:t>
      </w:r>
      <w:r w:rsidR="0098078B">
        <w:rPr>
          <w:rFonts w:cs="Arial"/>
          <w:lang w:val="en-US"/>
        </w:rPr>
        <w:t xml:space="preserve"> </w:t>
      </w:r>
      <w:r w:rsidR="00070CF3">
        <w:rPr>
          <w:lang w:val="en-GB"/>
        </w:rPr>
        <w:t>Christos presented</w:t>
      </w:r>
      <w:r w:rsidR="00FD43D2">
        <w:rPr>
          <w:lang w:val="en-GB"/>
        </w:rPr>
        <w:t xml:space="preserve"> CAMAD 2018</w:t>
      </w:r>
      <w:r w:rsidR="005F788E" w:rsidRPr="00FA7099">
        <w:rPr>
          <w:lang w:val="en-GB"/>
        </w:rPr>
        <w:t xml:space="preserve"> Organization Committee and remarks</w:t>
      </w:r>
      <w:r w:rsidR="00FD43D2">
        <w:rPr>
          <w:lang w:val="en-GB"/>
        </w:rPr>
        <w:t>, and said that they are welcoming new roles, if anyone is interested from CSIM</w:t>
      </w:r>
      <w:r w:rsidR="005F788E" w:rsidRPr="00FA7099">
        <w:rPr>
          <w:lang w:val="en-GB"/>
        </w:rPr>
        <w:t>.</w:t>
      </w:r>
    </w:p>
    <w:p w14:paraId="3F90EA64" w14:textId="77777777" w:rsidR="00070CF3" w:rsidRDefault="00070CF3" w:rsidP="000F5A7F">
      <w:pPr>
        <w:jc w:val="both"/>
        <w:rPr>
          <w:lang w:val="en-US"/>
        </w:rPr>
      </w:pPr>
    </w:p>
    <w:p w14:paraId="7909E95E" w14:textId="582ECE8B" w:rsidR="000661B8" w:rsidRDefault="0098078B" w:rsidP="00070CF3">
      <w:pPr>
        <w:jc w:val="both"/>
        <w:rPr>
          <w:lang w:val="en-US"/>
        </w:rPr>
      </w:pPr>
      <w:r>
        <w:rPr>
          <w:lang w:val="en-US"/>
        </w:rPr>
        <w:t>Chr</w:t>
      </w:r>
      <w:r w:rsidR="00BB0451">
        <w:rPr>
          <w:lang w:val="en-US"/>
        </w:rPr>
        <w:t>i</w:t>
      </w:r>
      <w:r>
        <w:rPr>
          <w:lang w:val="en-US"/>
        </w:rPr>
        <w:t>s</w:t>
      </w:r>
      <w:r w:rsidR="00070CF3">
        <w:rPr>
          <w:lang w:val="en-US"/>
        </w:rPr>
        <w:t>tos informed</w:t>
      </w:r>
      <w:r w:rsidR="000661B8" w:rsidRPr="003216A6">
        <w:rPr>
          <w:lang w:val="en-US"/>
        </w:rPr>
        <w:t xml:space="preserve"> the Committee about the events sponsored by CSIM, for the forthcoming ICC and Globecom conferences</w:t>
      </w:r>
      <w:r w:rsidR="005F788E">
        <w:rPr>
          <w:lang w:val="en-US"/>
        </w:rPr>
        <w:t>, and the TPC co-chair nominees by CSIM</w:t>
      </w:r>
      <w:r w:rsidR="000661B8" w:rsidRPr="003216A6">
        <w:rPr>
          <w:lang w:val="en-US"/>
        </w:rPr>
        <w:t>.</w:t>
      </w:r>
      <w:r w:rsidR="005F788E">
        <w:rPr>
          <w:lang w:val="en-US"/>
        </w:rPr>
        <w:t xml:space="preserve"> The committee will work hard on increasing the number of submissions by keeping the topics up to date in the </w:t>
      </w:r>
      <w:r w:rsidR="00070CF3">
        <w:rPr>
          <w:lang w:val="en-US"/>
        </w:rPr>
        <w:t>CFP</w:t>
      </w:r>
      <w:r w:rsidR="005F788E">
        <w:rPr>
          <w:lang w:val="en-US"/>
        </w:rPr>
        <w:t xml:space="preserve">, advertising the </w:t>
      </w:r>
      <w:r w:rsidR="00070CF3">
        <w:rPr>
          <w:lang w:val="en-US"/>
        </w:rPr>
        <w:t>CFP</w:t>
      </w:r>
      <w:r w:rsidR="005F788E">
        <w:rPr>
          <w:lang w:val="en-US"/>
        </w:rPr>
        <w:t xml:space="preserve"> in social media, a</w:t>
      </w:r>
      <w:r w:rsidR="005F788E" w:rsidRPr="005F788E">
        <w:rPr>
          <w:lang w:val="en-US"/>
        </w:rPr>
        <w:t>dvertis</w:t>
      </w:r>
      <w:r w:rsidR="005F788E">
        <w:rPr>
          <w:lang w:val="en-US"/>
        </w:rPr>
        <w:t>ing</w:t>
      </w:r>
      <w:r w:rsidR="005F788E" w:rsidRPr="005F788E">
        <w:rPr>
          <w:lang w:val="en-US"/>
        </w:rPr>
        <w:t xml:space="preserve"> the CFP to the aut</w:t>
      </w:r>
      <w:r w:rsidR="005F788E">
        <w:rPr>
          <w:lang w:val="en-US"/>
        </w:rPr>
        <w:t>hors of the previous symposiums, a</w:t>
      </w:r>
      <w:r w:rsidR="005F788E" w:rsidRPr="005F788E">
        <w:rPr>
          <w:lang w:val="en-US"/>
        </w:rPr>
        <w:t>dvertis</w:t>
      </w:r>
      <w:r w:rsidR="005F788E">
        <w:rPr>
          <w:lang w:val="en-US"/>
        </w:rPr>
        <w:t>ing</w:t>
      </w:r>
      <w:r w:rsidR="005F788E" w:rsidRPr="005F788E">
        <w:rPr>
          <w:lang w:val="en-US"/>
        </w:rPr>
        <w:t xml:space="preserve"> the CFP to</w:t>
      </w:r>
      <w:r w:rsidR="005F788E">
        <w:rPr>
          <w:lang w:val="en-US"/>
        </w:rPr>
        <w:t xml:space="preserve"> the authors of previous CAMADs, using regional mailing lists and incentivizing new TPC members in CQRM.</w:t>
      </w:r>
      <w:r w:rsidR="00FD43D2">
        <w:rPr>
          <w:lang w:val="en-US"/>
        </w:rPr>
        <w:t xml:space="preserve"> Stefano commented that for ICC 2019 there are 4 symposium chairs </w:t>
      </w:r>
      <w:r w:rsidR="00657884">
        <w:rPr>
          <w:lang w:val="en-US"/>
        </w:rPr>
        <w:t xml:space="preserve">for CQRM </w:t>
      </w:r>
      <w:r w:rsidR="00FD43D2">
        <w:rPr>
          <w:lang w:val="en-US"/>
        </w:rPr>
        <w:t xml:space="preserve">and Christos explained the reason after pushing for Nizar nomination. </w:t>
      </w:r>
      <w:r w:rsidR="00657884">
        <w:rPr>
          <w:lang w:val="en-US"/>
        </w:rPr>
        <w:t xml:space="preserve">For Globecom 2019, Christos suggested Angelos. </w:t>
      </w:r>
      <w:r w:rsidR="00FD43D2">
        <w:rPr>
          <w:lang w:val="en-US"/>
        </w:rPr>
        <w:t xml:space="preserve">For next conferences, CSIM can suggest persons who have not more than 5 co-chairing in the last years. </w:t>
      </w:r>
      <w:r w:rsidR="00657884">
        <w:rPr>
          <w:lang w:val="en-US"/>
        </w:rPr>
        <w:t xml:space="preserve">Fabrizio suggested to keep track of the proposed people by each TC, as the other members (appointed by the organization committee) usually do not work. </w:t>
      </w:r>
      <w:r w:rsidR="00FD43D2">
        <w:rPr>
          <w:lang w:val="en-US"/>
        </w:rPr>
        <w:t>Stefano suggested to propose members who are active members in CSIM.</w:t>
      </w:r>
    </w:p>
    <w:p w14:paraId="7D8F4588" w14:textId="35872EE4" w:rsidR="000661B8" w:rsidRPr="008C381C" w:rsidRDefault="00523746" w:rsidP="000F5A7F">
      <w:pPr>
        <w:ind w:left="360"/>
        <w:jc w:val="both"/>
        <w:rPr>
          <w:rFonts w:cs="Arial"/>
          <w:b/>
          <w:lang w:val="en-US"/>
        </w:rPr>
      </w:pPr>
      <w:r w:rsidRPr="008C381C">
        <w:rPr>
          <w:rFonts w:cs="Arial"/>
          <w:b/>
          <w:lang w:val="en-US"/>
        </w:rPr>
        <w:t>1</w:t>
      </w:r>
      <w:r w:rsidR="000F5A7F">
        <w:rPr>
          <w:rFonts w:cs="Arial"/>
          <w:b/>
          <w:lang w:val="en-US"/>
        </w:rPr>
        <w:t>3</w:t>
      </w:r>
      <w:r w:rsidR="0044334A" w:rsidRPr="008C381C">
        <w:rPr>
          <w:rFonts w:cs="Arial"/>
          <w:b/>
          <w:lang w:val="en-US"/>
        </w:rPr>
        <w:t>. Next CSIM-TC Meeting</w:t>
      </w:r>
    </w:p>
    <w:p w14:paraId="0C4AB596" w14:textId="793BAD5D" w:rsidR="000661B8" w:rsidRPr="003216A6" w:rsidRDefault="0044334A" w:rsidP="000F5A7F">
      <w:pPr>
        <w:jc w:val="both"/>
        <w:rPr>
          <w:lang w:val="en-US"/>
        </w:rPr>
      </w:pPr>
      <w:r w:rsidRPr="003216A6">
        <w:rPr>
          <w:lang w:val="en-US"/>
        </w:rPr>
        <w:t xml:space="preserve">The next TC meeting will take place </w:t>
      </w:r>
      <w:r w:rsidR="00152222">
        <w:rPr>
          <w:lang w:val="en-US"/>
        </w:rPr>
        <w:t xml:space="preserve">during </w:t>
      </w:r>
      <w:r w:rsidR="00FD43D2">
        <w:rPr>
          <w:lang w:val="en-US"/>
        </w:rPr>
        <w:t>ICC</w:t>
      </w:r>
      <w:r w:rsidR="00F763F6">
        <w:rPr>
          <w:lang w:val="en-US"/>
        </w:rPr>
        <w:t xml:space="preserve"> 201</w:t>
      </w:r>
      <w:r w:rsidR="00FD43D2">
        <w:rPr>
          <w:lang w:val="en-US"/>
        </w:rPr>
        <w:t>8</w:t>
      </w:r>
      <w:r w:rsidR="00F763F6">
        <w:rPr>
          <w:lang w:val="en-US"/>
        </w:rPr>
        <w:t xml:space="preserve"> </w:t>
      </w:r>
      <w:r w:rsidR="005F788E">
        <w:rPr>
          <w:lang w:val="en-US"/>
        </w:rPr>
        <w:t xml:space="preserve">in </w:t>
      </w:r>
      <w:r w:rsidR="00FD43D2">
        <w:rPr>
          <w:lang w:val="en-US"/>
        </w:rPr>
        <w:t>Kansas City, USA</w:t>
      </w:r>
      <w:r w:rsidR="00386DDC">
        <w:rPr>
          <w:lang w:val="en-US"/>
        </w:rPr>
        <w:t>.</w:t>
      </w:r>
    </w:p>
    <w:p w14:paraId="5B07BDC3" w14:textId="490924A8" w:rsidR="0044334A" w:rsidRPr="008C381C" w:rsidRDefault="00523746" w:rsidP="000F5A7F">
      <w:pPr>
        <w:ind w:left="360"/>
        <w:jc w:val="both"/>
        <w:rPr>
          <w:rFonts w:cs="Arial"/>
          <w:b/>
          <w:lang w:val="en-US"/>
        </w:rPr>
      </w:pPr>
      <w:r w:rsidRPr="008C381C">
        <w:rPr>
          <w:rFonts w:cs="Arial"/>
          <w:b/>
          <w:lang w:val="en-US"/>
        </w:rPr>
        <w:t>1</w:t>
      </w:r>
      <w:r w:rsidR="000F5A7F">
        <w:rPr>
          <w:rFonts w:cs="Arial"/>
          <w:b/>
          <w:lang w:val="en-US"/>
        </w:rPr>
        <w:t>4</w:t>
      </w:r>
      <w:r w:rsidR="0044334A" w:rsidRPr="008C381C">
        <w:rPr>
          <w:rFonts w:cs="Arial"/>
          <w:b/>
          <w:lang w:val="en-US"/>
        </w:rPr>
        <w:t>. Other Business/Adjournment</w:t>
      </w:r>
    </w:p>
    <w:p w14:paraId="34854522" w14:textId="664155AB" w:rsidR="00E40E96" w:rsidRDefault="003463A1" w:rsidP="000F5A7F">
      <w:pPr>
        <w:jc w:val="both"/>
        <w:rPr>
          <w:rFonts w:cs="Arial"/>
          <w:lang w:val="en-US"/>
        </w:rPr>
      </w:pPr>
      <w:r w:rsidRPr="00FA7099">
        <w:rPr>
          <w:lang w:val="en-GB"/>
        </w:rPr>
        <w:t>No other business.</w:t>
      </w:r>
    </w:p>
    <w:p w14:paraId="58583A25" w14:textId="0A314AE7" w:rsidR="0044334A" w:rsidRPr="003216A6" w:rsidRDefault="003463A1" w:rsidP="000F5A7F">
      <w:pPr>
        <w:jc w:val="both"/>
        <w:rPr>
          <w:rFonts w:cs="Arial"/>
          <w:lang w:val="en-US"/>
        </w:rPr>
      </w:pPr>
      <w:r>
        <w:rPr>
          <w:rFonts w:cs="Arial"/>
          <w:lang w:val="en-US"/>
        </w:rPr>
        <w:t xml:space="preserve">The meeting is adjourned at </w:t>
      </w:r>
      <w:r w:rsidR="0044334A" w:rsidRPr="003216A6">
        <w:rPr>
          <w:rFonts w:cs="Arial"/>
          <w:lang w:val="en-US"/>
        </w:rPr>
        <w:t>1</w:t>
      </w:r>
      <w:r>
        <w:rPr>
          <w:rFonts w:cs="Arial"/>
          <w:lang w:val="en-US"/>
        </w:rPr>
        <w:t>8</w:t>
      </w:r>
      <w:r w:rsidR="0044334A" w:rsidRPr="003216A6">
        <w:rPr>
          <w:rFonts w:cs="Arial"/>
          <w:lang w:val="en-US"/>
        </w:rPr>
        <w:t>.</w:t>
      </w:r>
      <w:r>
        <w:rPr>
          <w:rFonts w:cs="Arial"/>
          <w:lang w:val="en-US"/>
        </w:rPr>
        <w:t>3</w:t>
      </w:r>
      <w:r w:rsidR="0044334A" w:rsidRPr="003216A6">
        <w:rPr>
          <w:rFonts w:cs="Arial"/>
          <w:lang w:val="en-US"/>
        </w:rPr>
        <w:t>0.</w:t>
      </w:r>
    </w:p>
    <w:p w14:paraId="2DCE246D" w14:textId="77777777" w:rsidR="0044334A" w:rsidRPr="003216A6" w:rsidRDefault="0044334A" w:rsidP="000F5A7F">
      <w:pPr>
        <w:ind w:left="360"/>
        <w:jc w:val="both"/>
        <w:rPr>
          <w:b/>
          <w:lang w:val="en-US"/>
        </w:rPr>
      </w:pPr>
    </w:p>
    <w:sectPr w:rsidR="0044334A" w:rsidRPr="003216A6" w:rsidSect="00866B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722F" w14:textId="77777777" w:rsidR="001A03A7" w:rsidRDefault="001A03A7" w:rsidP="00B2525C">
      <w:pPr>
        <w:spacing w:after="0" w:line="240" w:lineRule="auto"/>
      </w:pPr>
      <w:r>
        <w:separator/>
      </w:r>
    </w:p>
  </w:endnote>
  <w:endnote w:type="continuationSeparator" w:id="0">
    <w:p w14:paraId="76CDCBE0" w14:textId="77777777" w:rsidR="001A03A7" w:rsidRDefault="001A03A7" w:rsidP="00B2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F5BD" w14:textId="28D2AD6E" w:rsidR="005830EF" w:rsidRPr="00070CF3" w:rsidRDefault="005830EF">
    <w:pPr>
      <w:pStyle w:val="Footer"/>
      <w:rPr>
        <w:lang w:val="en-US"/>
      </w:rPr>
    </w:pPr>
    <w:r w:rsidRPr="00070CF3">
      <w:rPr>
        <w:lang w:val="en-US"/>
      </w:rPr>
      <w:t xml:space="preserve">Proprietary to CSIM consortium                                                                                                              </w:t>
    </w:r>
    <w:r w:rsidRPr="00070CF3">
      <w:rPr>
        <w:color w:val="7F7F7F" w:themeColor="background1" w:themeShade="7F"/>
        <w:spacing w:val="60"/>
        <w:lang w:val="en-US"/>
      </w:rPr>
      <w:t>Page</w:t>
    </w:r>
    <w:r w:rsidRPr="00070CF3">
      <w:rPr>
        <w:lang w:val="en-US"/>
      </w:rPr>
      <w:t xml:space="preserve"> | </w:t>
    </w:r>
    <w:r w:rsidRPr="00070CF3">
      <w:rPr>
        <w:lang w:val="en-US"/>
      </w:rPr>
      <w:fldChar w:fldCharType="begin"/>
    </w:r>
    <w:r w:rsidRPr="00070CF3">
      <w:rPr>
        <w:lang w:val="en-US"/>
      </w:rPr>
      <w:instrText xml:space="preserve"> PAGE   \* MERGEFORMAT </w:instrText>
    </w:r>
    <w:r w:rsidRPr="00070CF3">
      <w:rPr>
        <w:lang w:val="en-US"/>
      </w:rPr>
      <w:fldChar w:fldCharType="separate"/>
    </w:r>
    <w:r w:rsidR="006232C4" w:rsidRPr="006232C4">
      <w:rPr>
        <w:b/>
        <w:noProof/>
        <w:lang w:val="en-US"/>
      </w:rPr>
      <w:t>3</w:t>
    </w:r>
    <w:r w:rsidRPr="00070CF3">
      <w:rPr>
        <w:b/>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6096" w14:textId="77777777" w:rsidR="001A03A7" w:rsidRDefault="001A03A7" w:rsidP="00B2525C">
      <w:pPr>
        <w:spacing w:after="0" w:line="240" w:lineRule="auto"/>
      </w:pPr>
      <w:r>
        <w:separator/>
      </w:r>
    </w:p>
  </w:footnote>
  <w:footnote w:type="continuationSeparator" w:id="0">
    <w:p w14:paraId="02B9ECDD" w14:textId="77777777" w:rsidR="001A03A7" w:rsidRDefault="001A03A7" w:rsidP="00B2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84DA" w14:textId="77777777" w:rsidR="005830EF" w:rsidRPr="009F2805" w:rsidRDefault="005830EF">
    <w:pPr>
      <w:pStyle w:val="Header"/>
      <w:rPr>
        <w:color w:val="7F7F7F" w:themeColor="text1" w:themeTint="80"/>
        <w:lang w:val="en-US"/>
      </w:rPr>
    </w:pPr>
    <w:r w:rsidRPr="009F2805">
      <w:rPr>
        <w:color w:val="7F7F7F" w:themeColor="text1" w:themeTint="80"/>
        <w:lang w:val="en-US"/>
      </w:rPr>
      <w:t>IEEE COMMUNICATIONS SOCIETY</w:t>
    </w:r>
  </w:p>
  <w:p w14:paraId="31595765" w14:textId="77777777" w:rsidR="005830EF" w:rsidRPr="009F2805" w:rsidRDefault="005830EF">
    <w:pPr>
      <w:pStyle w:val="Header"/>
      <w:rPr>
        <w:color w:val="7F7F7F" w:themeColor="text1" w:themeTint="80"/>
        <w:lang w:val="en-US"/>
      </w:rPr>
    </w:pPr>
    <w:r w:rsidRPr="009F2805">
      <w:rPr>
        <w:color w:val="7F7F7F" w:themeColor="text1" w:themeTint="80"/>
        <w:lang w:val="en-US"/>
      </w:rPr>
      <w:t xml:space="preserve">Communications Systems Integration &amp; </w:t>
    </w:r>
  </w:p>
  <w:p w14:paraId="4B7A7A02" w14:textId="77777777" w:rsidR="005830EF" w:rsidRPr="009F2805" w:rsidRDefault="005830EF">
    <w:pPr>
      <w:pStyle w:val="Header"/>
      <w:rPr>
        <w:color w:val="7F7F7F" w:themeColor="text1" w:themeTint="80"/>
        <w:lang w:val="en-US"/>
      </w:rPr>
    </w:pPr>
    <w:r w:rsidRPr="009F2805">
      <w:rPr>
        <w:color w:val="7F7F7F" w:themeColor="text1" w:themeTint="80"/>
        <w:lang w:val="en-US"/>
      </w:rPr>
      <w:t>Modeling Technical Committee (CSIM)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898"/>
    <w:multiLevelType w:val="hybridMultilevel"/>
    <w:tmpl w:val="79A2A852"/>
    <w:lvl w:ilvl="0" w:tplc="BC9C2404">
      <w:start w:val="1"/>
      <w:numFmt w:val="bullet"/>
      <w:lvlText w:val=""/>
      <w:lvlJc w:val="left"/>
      <w:pPr>
        <w:tabs>
          <w:tab w:val="num" w:pos="720"/>
        </w:tabs>
        <w:ind w:left="720" w:hanging="360"/>
      </w:pPr>
      <w:rPr>
        <w:rFonts w:ascii="Symbol" w:hAnsi="Symbol" w:hint="default"/>
      </w:rPr>
    </w:lvl>
    <w:lvl w:ilvl="1" w:tplc="26F862B2" w:tentative="1">
      <w:start w:val="1"/>
      <w:numFmt w:val="bullet"/>
      <w:lvlText w:val=""/>
      <w:lvlJc w:val="left"/>
      <w:pPr>
        <w:tabs>
          <w:tab w:val="num" w:pos="1440"/>
        </w:tabs>
        <w:ind w:left="1440" w:hanging="360"/>
      </w:pPr>
      <w:rPr>
        <w:rFonts w:ascii="Symbol" w:hAnsi="Symbol" w:hint="default"/>
      </w:rPr>
    </w:lvl>
    <w:lvl w:ilvl="2" w:tplc="E1E25956" w:tentative="1">
      <w:start w:val="1"/>
      <w:numFmt w:val="bullet"/>
      <w:lvlText w:val=""/>
      <w:lvlJc w:val="left"/>
      <w:pPr>
        <w:tabs>
          <w:tab w:val="num" w:pos="2160"/>
        </w:tabs>
        <w:ind w:left="2160" w:hanging="360"/>
      </w:pPr>
      <w:rPr>
        <w:rFonts w:ascii="Symbol" w:hAnsi="Symbol" w:hint="default"/>
      </w:rPr>
    </w:lvl>
    <w:lvl w:ilvl="3" w:tplc="CDB4EB8E" w:tentative="1">
      <w:start w:val="1"/>
      <w:numFmt w:val="bullet"/>
      <w:lvlText w:val=""/>
      <w:lvlJc w:val="left"/>
      <w:pPr>
        <w:tabs>
          <w:tab w:val="num" w:pos="2880"/>
        </w:tabs>
        <w:ind w:left="2880" w:hanging="360"/>
      </w:pPr>
      <w:rPr>
        <w:rFonts w:ascii="Symbol" w:hAnsi="Symbol" w:hint="default"/>
      </w:rPr>
    </w:lvl>
    <w:lvl w:ilvl="4" w:tplc="57D857BC" w:tentative="1">
      <w:start w:val="1"/>
      <w:numFmt w:val="bullet"/>
      <w:lvlText w:val=""/>
      <w:lvlJc w:val="left"/>
      <w:pPr>
        <w:tabs>
          <w:tab w:val="num" w:pos="3600"/>
        </w:tabs>
        <w:ind w:left="3600" w:hanging="360"/>
      </w:pPr>
      <w:rPr>
        <w:rFonts w:ascii="Symbol" w:hAnsi="Symbol" w:hint="default"/>
      </w:rPr>
    </w:lvl>
    <w:lvl w:ilvl="5" w:tplc="40185D1C" w:tentative="1">
      <w:start w:val="1"/>
      <w:numFmt w:val="bullet"/>
      <w:lvlText w:val=""/>
      <w:lvlJc w:val="left"/>
      <w:pPr>
        <w:tabs>
          <w:tab w:val="num" w:pos="4320"/>
        </w:tabs>
        <w:ind w:left="4320" w:hanging="360"/>
      </w:pPr>
      <w:rPr>
        <w:rFonts w:ascii="Symbol" w:hAnsi="Symbol" w:hint="default"/>
      </w:rPr>
    </w:lvl>
    <w:lvl w:ilvl="6" w:tplc="76AC1BFE" w:tentative="1">
      <w:start w:val="1"/>
      <w:numFmt w:val="bullet"/>
      <w:lvlText w:val=""/>
      <w:lvlJc w:val="left"/>
      <w:pPr>
        <w:tabs>
          <w:tab w:val="num" w:pos="5040"/>
        </w:tabs>
        <w:ind w:left="5040" w:hanging="360"/>
      </w:pPr>
      <w:rPr>
        <w:rFonts w:ascii="Symbol" w:hAnsi="Symbol" w:hint="default"/>
      </w:rPr>
    </w:lvl>
    <w:lvl w:ilvl="7" w:tplc="4EEAEC8E" w:tentative="1">
      <w:start w:val="1"/>
      <w:numFmt w:val="bullet"/>
      <w:lvlText w:val=""/>
      <w:lvlJc w:val="left"/>
      <w:pPr>
        <w:tabs>
          <w:tab w:val="num" w:pos="5760"/>
        </w:tabs>
        <w:ind w:left="5760" w:hanging="360"/>
      </w:pPr>
      <w:rPr>
        <w:rFonts w:ascii="Symbol" w:hAnsi="Symbol" w:hint="default"/>
      </w:rPr>
    </w:lvl>
    <w:lvl w:ilvl="8" w:tplc="9934FB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056418"/>
    <w:multiLevelType w:val="hybridMultilevel"/>
    <w:tmpl w:val="5D46A8B4"/>
    <w:lvl w:ilvl="0" w:tplc="6E66BFF6">
      <w:start w:val="1"/>
      <w:numFmt w:val="bullet"/>
      <w:lvlText w:val=""/>
      <w:lvlJc w:val="left"/>
      <w:pPr>
        <w:tabs>
          <w:tab w:val="num" w:pos="720"/>
        </w:tabs>
        <w:ind w:left="720" w:hanging="360"/>
      </w:pPr>
      <w:rPr>
        <w:rFonts w:ascii="Wingdings" w:hAnsi="Wingdings" w:hint="default"/>
      </w:rPr>
    </w:lvl>
    <w:lvl w:ilvl="1" w:tplc="CD8879EC" w:tentative="1">
      <w:start w:val="1"/>
      <w:numFmt w:val="bullet"/>
      <w:lvlText w:val=""/>
      <w:lvlJc w:val="left"/>
      <w:pPr>
        <w:tabs>
          <w:tab w:val="num" w:pos="1440"/>
        </w:tabs>
        <w:ind w:left="1440" w:hanging="360"/>
      </w:pPr>
      <w:rPr>
        <w:rFonts w:ascii="Wingdings" w:hAnsi="Wingdings" w:hint="default"/>
      </w:rPr>
    </w:lvl>
    <w:lvl w:ilvl="2" w:tplc="D586F16C" w:tentative="1">
      <w:start w:val="1"/>
      <w:numFmt w:val="bullet"/>
      <w:lvlText w:val=""/>
      <w:lvlJc w:val="left"/>
      <w:pPr>
        <w:tabs>
          <w:tab w:val="num" w:pos="2160"/>
        </w:tabs>
        <w:ind w:left="2160" w:hanging="360"/>
      </w:pPr>
      <w:rPr>
        <w:rFonts w:ascii="Wingdings" w:hAnsi="Wingdings" w:hint="default"/>
      </w:rPr>
    </w:lvl>
    <w:lvl w:ilvl="3" w:tplc="72EC3CF8" w:tentative="1">
      <w:start w:val="1"/>
      <w:numFmt w:val="bullet"/>
      <w:lvlText w:val=""/>
      <w:lvlJc w:val="left"/>
      <w:pPr>
        <w:tabs>
          <w:tab w:val="num" w:pos="2880"/>
        </w:tabs>
        <w:ind w:left="2880" w:hanging="360"/>
      </w:pPr>
      <w:rPr>
        <w:rFonts w:ascii="Wingdings" w:hAnsi="Wingdings" w:hint="default"/>
      </w:rPr>
    </w:lvl>
    <w:lvl w:ilvl="4" w:tplc="687E1882" w:tentative="1">
      <w:start w:val="1"/>
      <w:numFmt w:val="bullet"/>
      <w:lvlText w:val=""/>
      <w:lvlJc w:val="left"/>
      <w:pPr>
        <w:tabs>
          <w:tab w:val="num" w:pos="3600"/>
        </w:tabs>
        <w:ind w:left="3600" w:hanging="360"/>
      </w:pPr>
      <w:rPr>
        <w:rFonts w:ascii="Wingdings" w:hAnsi="Wingdings" w:hint="default"/>
      </w:rPr>
    </w:lvl>
    <w:lvl w:ilvl="5" w:tplc="B4A82186" w:tentative="1">
      <w:start w:val="1"/>
      <w:numFmt w:val="bullet"/>
      <w:lvlText w:val=""/>
      <w:lvlJc w:val="left"/>
      <w:pPr>
        <w:tabs>
          <w:tab w:val="num" w:pos="4320"/>
        </w:tabs>
        <w:ind w:left="4320" w:hanging="360"/>
      </w:pPr>
      <w:rPr>
        <w:rFonts w:ascii="Wingdings" w:hAnsi="Wingdings" w:hint="default"/>
      </w:rPr>
    </w:lvl>
    <w:lvl w:ilvl="6" w:tplc="53DE0768" w:tentative="1">
      <w:start w:val="1"/>
      <w:numFmt w:val="bullet"/>
      <w:lvlText w:val=""/>
      <w:lvlJc w:val="left"/>
      <w:pPr>
        <w:tabs>
          <w:tab w:val="num" w:pos="5040"/>
        </w:tabs>
        <w:ind w:left="5040" w:hanging="360"/>
      </w:pPr>
      <w:rPr>
        <w:rFonts w:ascii="Wingdings" w:hAnsi="Wingdings" w:hint="default"/>
      </w:rPr>
    </w:lvl>
    <w:lvl w:ilvl="7" w:tplc="83DAE78A" w:tentative="1">
      <w:start w:val="1"/>
      <w:numFmt w:val="bullet"/>
      <w:lvlText w:val=""/>
      <w:lvlJc w:val="left"/>
      <w:pPr>
        <w:tabs>
          <w:tab w:val="num" w:pos="5760"/>
        </w:tabs>
        <w:ind w:left="5760" w:hanging="360"/>
      </w:pPr>
      <w:rPr>
        <w:rFonts w:ascii="Wingdings" w:hAnsi="Wingdings" w:hint="default"/>
      </w:rPr>
    </w:lvl>
    <w:lvl w:ilvl="8" w:tplc="3B1E6F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26036"/>
    <w:multiLevelType w:val="hybridMultilevel"/>
    <w:tmpl w:val="A55409FE"/>
    <w:lvl w:ilvl="0" w:tplc="BE44E0DA">
      <w:start w:val="1"/>
      <w:numFmt w:val="bullet"/>
      <w:lvlText w:val=""/>
      <w:lvlJc w:val="left"/>
      <w:pPr>
        <w:tabs>
          <w:tab w:val="num" w:pos="720"/>
        </w:tabs>
        <w:ind w:left="720" w:hanging="360"/>
      </w:pPr>
      <w:rPr>
        <w:rFonts w:ascii="Symbol" w:hAnsi="Symbol" w:hint="default"/>
      </w:rPr>
    </w:lvl>
    <w:lvl w:ilvl="1" w:tplc="AA4CCA48" w:tentative="1">
      <w:start w:val="1"/>
      <w:numFmt w:val="bullet"/>
      <w:lvlText w:val=""/>
      <w:lvlJc w:val="left"/>
      <w:pPr>
        <w:tabs>
          <w:tab w:val="num" w:pos="1440"/>
        </w:tabs>
        <w:ind w:left="1440" w:hanging="360"/>
      </w:pPr>
      <w:rPr>
        <w:rFonts w:ascii="Symbol" w:hAnsi="Symbol" w:hint="default"/>
      </w:rPr>
    </w:lvl>
    <w:lvl w:ilvl="2" w:tplc="AEDE2D9E" w:tentative="1">
      <w:start w:val="1"/>
      <w:numFmt w:val="bullet"/>
      <w:lvlText w:val=""/>
      <w:lvlJc w:val="left"/>
      <w:pPr>
        <w:tabs>
          <w:tab w:val="num" w:pos="2160"/>
        </w:tabs>
        <w:ind w:left="2160" w:hanging="360"/>
      </w:pPr>
      <w:rPr>
        <w:rFonts w:ascii="Symbol" w:hAnsi="Symbol" w:hint="default"/>
      </w:rPr>
    </w:lvl>
    <w:lvl w:ilvl="3" w:tplc="8E7EE270" w:tentative="1">
      <w:start w:val="1"/>
      <w:numFmt w:val="bullet"/>
      <w:lvlText w:val=""/>
      <w:lvlJc w:val="left"/>
      <w:pPr>
        <w:tabs>
          <w:tab w:val="num" w:pos="2880"/>
        </w:tabs>
        <w:ind w:left="2880" w:hanging="360"/>
      </w:pPr>
      <w:rPr>
        <w:rFonts w:ascii="Symbol" w:hAnsi="Symbol" w:hint="default"/>
      </w:rPr>
    </w:lvl>
    <w:lvl w:ilvl="4" w:tplc="777EB1B0" w:tentative="1">
      <w:start w:val="1"/>
      <w:numFmt w:val="bullet"/>
      <w:lvlText w:val=""/>
      <w:lvlJc w:val="left"/>
      <w:pPr>
        <w:tabs>
          <w:tab w:val="num" w:pos="3600"/>
        </w:tabs>
        <w:ind w:left="3600" w:hanging="360"/>
      </w:pPr>
      <w:rPr>
        <w:rFonts w:ascii="Symbol" w:hAnsi="Symbol" w:hint="default"/>
      </w:rPr>
    </w:lvl>
    <w:lvl w:ilvl="5" w:tplc="2376C122" w:tentative="1">
      <w:start w:val="1"/>
      <w:numFmt w:val="bullet"/>
      <w:lvlText w:val=""/>
      <w:lvlJc w:val="left"/>
      <w:pPr>
        <w:tabs>
          <w:tab w:val="num" w:pos="4320"/>
        </w:tabs>
        <w:ind w:left="4320" w:hanging="360"/>
      </w:pPr>
      <w:rPr>
        <w:rFonts w:ascii="Symbol" w:hAnsi="Symbol" w:hint="default"/>
      </w:rPr>
    </w:lvl>
    <w:lvl w:ilvl="6" w:tplc="AC3ACA6C" w:tentative="1">
      <w:start w:val="1"/>
      <w:numFmt w:val="bullet"/>
      <w:lvlText w:val=""/>
      <w:lvlJc w:val="left"/>
      <w:pPr>
        <w:tabs>
          <w:tab w:val="num" w:pos="5040"/>
        </w:tabs>
        <w:ind w:left="5040" w:hanging="360"/>
      </w:pPr>
      <w:rPr>
        <w:rFonts w:ascii="Symbol" w:hAnsi="Symbol" w:hint="default"/>
      </w:rPr>
    </w:lvl>
    <w:lvl w:ilvl="7" w:tplc="35A69AB2" w:tentative="1">
      <w:start w:val="1"/>
      <w:numFmt w:val="bullet"/>
      <w:lvlText w:val=""/>
      <w:lvlJc w:val="left"/>
      <w:pPr>
        <w:tabs>
          <w:tab w:val="num" w:pos="5760"/>
        </w:tabs>
        <w:ind w:left="5760" w:hanging="360"/>
      </w:pPr>
      <w:rPr>
        <w:rFonts w:ascii="Symbol" w:hAnsi="Symbol" w:hint="default"/>
      </w:rPr>
    </w:lvl>
    <w:lvl w:ilvl="8" w:tplc="2E8ADB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775284"/>
    <w:multiLevelType w:val="hybridMultilevel"/>
    <w:tmpl w:val="C4C67B84"/>
    <w:lvl w:ilvl="0" w:tplc="E6CE2054">
      <w:start w:val="1"/>
      <w:numFmt w:val="bullet"/>
      <w:lvlText w:val=""/>
      <w:lvlJc w:val="left"/>
      <w:pPr>
        <w:tabs>
          <w:tab w:val="num" w:pos="720"/>
        </w:tabs>
        <w:ind w:left="720" w:hanging="360"/>
      </w:pPr>
      <w:rPr>
        <w:rFonts w:ascii="Symbol" w:hAnsi="Symbol" w:hint="default"/>
      </w:rPr>
    </w:lvl>
    <w:lvl w:ilvl="1" w:tplc="AE907F5C" w:tentative="1">
      <w:start w:val="1"/>
      <w:numFmt w:val="bullet"/>
      <w:lvlText w:val=""/>
      <w:lvlJc w:val="left"/>
      <w:pPr>
        <w:tabs>
          <w:tab w:val="num" w:pos="1440"/>
        </w:tabs>
        <w:ind w:left="1440" w:hanging="360"/>
      </w:pPr>
      <w:rPr>
        <w:rFonts w:ascii="Symbol" w:hAnsi="Symbol" w:hint="default"/>
      </w:rPr>
    </w:lvl>
    <w:lvl w:ilvl="2" w:tplc="6614A4D0" w:tentative="1">
      <w:start w:val="1"/>
      <w:numFmt w:val="bullet"/>
      <w:lvlText w:val=""/>
      <w:lvlJc w:val="left"/>
      <w:pPr>
        <w:tabs>
          <w:tab w:val="num" w:pos="2160"/>
        </w:tabs>
        <w:ind w:left="2160" w:hanging="360"/>
      </w:pPr>
      <w:rPr>
        <w:rFonts w:ascii="Symbol" w:hAnsi="Symbol" w:hint="default"/>
      </w:rPr>
    </w:lvl>
    <w:lvl w:ilvl="3" w:tplc="2E607EBA" w:tentative="1">
      <w:start w:val="1"/>
      <w:numFmt w:val="bullet"/>
      <w:lvlText w:val=""/>
      <w:lvlJc w:val="left"/>
      <w:pPr>
        <w:tabs>
          <w:tab w:val="num" w:pos="2880"/>
        </w:tabs>
        <w:ind w:left="2880" w:hanging="360"/>
      </w:pPr>
      <w:rPr>
        <w:rFonts w:ascii="Symbol" w:hAnsi="Symbol" w:hint="default"/>
      </w:rPr>
    </w:lvl>
    <w:lvl w:ilvl="4" w:tplc="3E884260" w:tentative="1">
      <w:start w:val="1"/>
      <w:numFmt w:val="bullet"/>
      <w:lvlText w:val=""/>
      <w:lvlJc w:val="left"/>
      <w:pPr>
        <w:tabs>
          <w:tab w:val="num" w:pos="3600"/>
        </w:tabs>
        <w:ind w:left="3600" w:hanging="360"/>
      </w:pPr>
      <w:rPr>
        <w:rFonts w:ascii="Symbol" w:hAnsi="Symbol" w:hint="default"/>
      </w:rPr>
    </w:lvl>
    <w:lvl w:ilvl="5" w:tplc="BC4E7296" w:tentative="1">
      <w:start w:val="1"/>
      <w:numFmt w:val="bullet"/>
      <w:lvlText w:val=""/>
      <w:lvlJc w:val="left"/>
      <w:pPr>
        <w:tabs>
          <w:tab w:val="num" w:pos="4320"/>
        </w:tabs>
        <w:ind w:left="4320" w:hanging="360"/>
      </w:pPr>
      <w:rPr>
        <w:rFonts w:ascii="Symbol" w:hAnsi="Symbol" w:hint="default"/>
      </w:rPr>
    </w:lvl>
    <w:lvl w:ilvl="6" w:tplc="5FFCB86E" w:tentative="1">
      <w:start w:val="1"/>
      <w:numFmt w:val="bullet"/>
      <w:lvlText w:val=""/>
      <w:lvlJc w:val="left"/>
      <w:pPr>
        <w:tabs>
          <w:tab w:val="num" w:pos="5040"/>
        </w:tabs>
        <w:ind w:left="5040" w:hanging="360"/>
      </w:pPr>
      <w:rPr>
        <w:rFonts w:ascii="Symbol" w:hAnsi="Symbol" w:hint="default"/>
      </w:rPr>
    </w:lvl>
    <w:lvl w:ilvl="7" w:tplc="D50E0EE8" w:tentative="1">
      <w:start w:val="1"/>
      <w:numFmt w:val="bullet"/>
      <w:lvlText w:val=""/>
      <w:lvlJc w:val="left"/>
      <w:pPr>
        <w:tabs>
          <w:tab w:val="num" w:pos="5760"/>
        </w:tabs>
        <w:ind w:left="5760" w:hanging="360"/>
      </w:pPr>
      <w:rPr>
        <w:rFonts w:ascii="Symbol" w:hAnsi="Symbol" w:hint="default"/>
      </w:rPr>
    </w:lvl>
    <w:lvl w:ilvl="8" w:tplc="2F4E12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6A2311"/>
    <w:multiLevelType w:val="hybridMultilevel"/>
    <w:tmpl w:val="DADCA7FE"/>
    <w:lvl w:ilvl="0" w:tplc="418C02F4">
      <w:start w:val="1"/>
      <w:numFmt w:val="bullet"/>
      <w:lvlText w:val=""/>
      <w:lvlJc w:val="left"/>
      <w:pPr>
        <w:tabs>
          <w:tab w:val="num" w:pos="720"/>
        </w:tabs>
        <w:ind w:left="720" w:hanging="360"/>
      </w:pPr>
      <w:rPr>
        <w:rFonts w:ascii="Wingdings" w:hAnsi="Wingdings" w:hint="default"/>
      </w:rPr>
    </w:lvl>
    <w:lvl w:ilvl="1" w:tplc="A79EE990" w:tentative="1">
      <w:start w:val="1"/>
      <w:numFmt w:val="bullet"/>
      <w:lvlText w:val=""/>
      <w:lvlJc w:val="left"/>
      <w:pPr>
        <w:tabs>
          <w:tab w:val="num" w:pos="1440"/>
        </w:tabs>
        <w:ind w:left="1440" w:hanging="360"/>
      </w:pPr>
      <w:rPr>
        <w:rFonts w:ascii="Wingdings" w:hAnsi="Wingdings" w:hint="default"/>
      </w:rPr>
    </w:lvl>
    <w:lvl w:ilvl="2" w:tplc="BD04DF00" w:tentative="1">
      <w:start w:val="1"/>
      <w:numFmt w:val="bullet"/>
      <w:lvlText w:val=""/>
      <w:lvlJc w:val="left"/>
      <w:pPr>
        <w:tabs>
          <w:tab w:val="num" w:pos="2160"/>
        </w:tabs>
        <w:ind w:left="2160" w:hanging="360"/>
      </w:pPr>
      <w:rPr>
        <w:rFonts w:ascii="Wingdings" w:hAnsi="Wingdings" w:hint="default"/>
      </w:rPr>
    </w:lvl>
    <w:lvl w:ilvl="3" w:tplc="B58EA538" w:tentative="1">
      <w:start w:val="1"/>
      <w:numFmt w:val="bullet"/>
      <w:lvlText w:val=""/>
      <w:lvlJc w:val="left"/>
      <w:pPr>
        <w:tabs>
          <w:tab w:val="num" w:pos="2880"/>
        </w:tabs>
        <w:ind w:left="2880" w:hanging="360"/>
      </w:pPr>
      <w:rPr>
        <w:rFonts w:ascii="Wingdings" w:hAnsi="Wingdings" w:hint="default"/>
      </w:rPr>
    </w:lvl>
    <w:lvl w:ilvl="4" w:tplc="F134F668" w:tentative="1">
      <w:start w:val="1"/>
      <w:numFmt w:val="bullet"/>
      <w:lvlText w:val=""/>
      <w:lvlJc w:val="left"/>
      <w:pPr>
        <w:tabs>
          <w:tab w:val="num" w:pos="3600"/>
        </w:tabs>
        <w:ind w:left="3600" w:hanging="360"/>
      </w:pPr>
      <w:rPr>
        <w:rFonts w:ascii="Wingdings" w:hAnsi="Wingdings" w:hint="default"/>
      </w:rPr>
    </w:lvl>
    <w:lvl w:ilvl="5" w:tplc="B3F68076" w:tentative="1">
      <w:start w:val="1"/>
      <w:numFmt w:val="bullet"/>
      <w:lvlText w:val=""/>
      <w:lvlJc w:val="left"/>
      <w:pPr>
        <w:tabs>
          <w:tab w:val="num" w:pos="4320"/>
        </w:tabs>
        <w:ind w:left="4320" w:hanging="360"/>
      </w:pPr>
      <w:rPr>
        <w:rFonts w:ascii="Wingdings" w:hAnsi="Wingdings" w:hint="default"/>
      </w:rPr>
    </w:lvl>
    <w:lvl w:ilvl="6" w:tplc="CACED33A" w:tentative="1">
      <w:start w:val="1"/>
      <w:numFmt w:val="bullet"/>
      <w:lvlText w:val=""/>
      <w:lvlJc w:val="left"/>
      <w:pPr>
        <w:tabs>
          <w:tab w:val="num" w:pos="5040"/>
        </w:tabs>
        <w:ind w:left="5040" w:hanging="360"/>
      </w:pPr>
      <w:rPr>
        <w:rFonts w:ascii="Wingdings" w:hAnsi="Wingdings" w:hint="default"/>
      </w:rPr>
    </w:lvl>
    <w:lvl w:ilvl="7" w:tplc="0610DBCC" w:tentative="1">
      <w:start w:val="1"/>
      <w:numFmt w:val="bullet"/>
      <w:lvlText w:val=""/>
      <w:lvlJc w:val="left"/>
      <w:pPr>
        <w:tabs>
          <w:tab w:val="num" w:pos="5760"/>
        </w:tabs>
        <w:ind w:left="5760" w:hanging="360"/>
      </w:pPr>
      <w:rPr>
        <w:rFonts w:ascii="Wingdings" w:hAnsi="Wingdings" w:hint="default"/>
      </w:rPr>
    </w:lvl>
    <w:lvl w:ilvl="8" w:tplc="B424498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5C"/>
    <w:rsid w:val="00004E44"/>
    <w:rsid w:val="0005047D"/>
    <w:rsid w:val="000661B8"/>
    <w:rsid w:val="000670EC"/>
    <w:rsid w:val="00070CF3"/>
    <w:rsid w:val="00075CDA"/>
    <w:rsid w:val="00080899"/>
    <w:rsid w:val="00084939"/>
    <w:rsid w:val="000C4217"/>
    <w:rsid w:val="000D1E0D"/>
    <w:rsid w:val="000D4277"/>
    <w:rsid w:val="000E3EAC"/>
    <w:rsid w:val="000E5A03"/>
    <w:rsid w:val="000E7A0F"/>
    <w:rsid w:val="000F4197"/>
    <w:rsid w:val="000F5A7F"/>
    <w:rsid w:val="000F737C"/>
    <w:rsid w:val="00105D24"/>
    <w:rsid w:val="0011060D"/>
    <w:rsid w:val="00112208"/>
    <w:rsid w:val="001128E9"/>
    <w:rsid w:val="00115F3E"/>
    <w:rsid w:val="00116E3F"/>
    <w:rsid w:val="00117AD9"/>
    <w:rsid w:val="001201A4"/>
    <w:rsid w:val="00137489"/>
    <w:rsid w:val="0014272C"/>
    <w:rsid w:val="001427E6"/>
    <w:rsid w:val="00144E23"/>
    <w:rsid w:val="00152222"/>
    <w:rsid w:val="00153E13"/>
    <w:rsid w:val="001665A8"/>
    <w:rsid w:val="001878F9"/>
    <w:rsid w:val="00196040"/>
    <w:rsid w:val="001A03A7"/>
    <w:rsid w:val="001A1221"/>
    <w:rsid w:val="001B1F63"/>
    <w:rsid w:val="001C0185"/>
    <w:rsid w:val="001C7B27"/>
    <w:rsid w:val="001E1920"/>
    <w:rsid w:val="001F0242"/>
    <w:rsid w:val="001F66F7"/>
    <w:rsid w:val="0021156B"/>
    <w:rsid w:val="002515C4"/>
    <w:rsid w:val="002644C0"/>
    <w:rsid w:val="0027435A"/>
    <w:rsid w:val="0029604D"/>
    <w:rsid w:val="002A478C"/>
    <w:rsid w:val="002A53E7"/>
    <w:rsid w:val="002A6221"/>
    <w:rsid w:val="002B2B0D"/>
    <w:rsid w:val="002E3012"/>
    <w:rsid w:val="002F1833"/>
    <w:rsid w:val="002F37D9"/>
    <w:rsid w:val="002F3984"/>
    <w:rsid w:val="00305DB7"/>
    <w:rsid w:val="003077D2"/>
    <w:rsid w:val="00316E4A"/>
    <w:rsid w:val="003216A6"/>
    <w:rsid w:val="00324B66"/>
    <w:rsid w:val="003300C6"/>
    <w:rsid w:val="00332049"/>
    <w:rsid w:val="00333EAC"/>
    <w:rsid w:val="003350D6"/>
    <w:rsid w:val="003463A1"/>
    <w:rsid w:val="003540E0"/>
    <w:rsid w:val="00354644"/>
    <w:rsid w:val="00355F66"/>
    <w:rsid w:val="00363B3D"/>
    <w:rsid w:val="0037388D"/>
    <w:rsid w:val="00383080"/>
    <w:rsid w:val="00386DDC"/>
    <w:rsid w:val="003A3365"/>
    <w:rsid w:val="003B35A7"/>
    <w:rsid w:val="003B4C05"/>
    <w:rsid w:val="003C12A3"/>
    <w:rsid w:val="003D12CA"/>
    <w:rsid w:val="003D40F8"/>
    <w:rsid w:val="003D514B"/>
    <w:rsid w:val="003F3043"/>
    <w:rsid w:val="00400EAA"/>
    <w:rsid w:val="0040686C"/>
    <w:rsid w:val="00406F9D"/>
    <w:rsid w:val="0041299E"/>
    <w:rsid w:val="00417638"/>
    <w:rsid w:val="004362D3"/>
    <w:rsid w:val="0044334A"/>
    <w:rsid w:val="00446B6C"/>
    <w:rsid w:val="00480576"/>
    <w:rsid w:val="004821C6"/>
    <w:rsid w:val="00486FEB"/>
    <w:rsid w:val="004A78D3"/>
    <w:rsid w:val="004B2A93"/>
    <w:rsid w:val="004C6102"/>
    <w:rsid w:val="004D2158"/>
    <w:rsid w:val="004D6A4A"/>
    <w:rsid w:val="004E05E5"/>
    <w:rsid w:val="004E7B55"/>
    <w:rsid w:val="00506FBB"/>
    <w:rsid w:val="00514E08"/>
    <w:rsid w:val="00523746"/>
    <w:rsid w:val="005303AE"/>
    <w:rsid w:val="00532D2A"/>
    <w:rsid w:val="00541D96"/>
    <w:rsid w:val="00544348"/>
    <w:rsid w:val="0054647D"/>
    <w:rsid w:val="00553B52"/>
    <w:rsid w:val="005619CA"/>
    <w:rsid w:val="005622A1"/>
    <w:rsid w:val="00571837"/>
    <w:rsid w:val="005830EF"/>
    <w:rsid w:val="00584310"/>
    <w:rsid w:val="0059240C"/>
    <w:rsid w:val="005A128A"/>
    <w:rsid w:val="005A36A1"/>
    <w:rsid w:val="005A3815"/>
    <w:rsid w:val="005B7986"/>
    <w:rsid w:val="005C51D7"/>
    <w:rsid w:val="005D1B55"/>
    <w:rsid w:val="005E0D55"/>
    <w:rsid w:val="005F1A2A"/>
    <w:rsid w:val="005F788E"/>
    <w:rsid w:val="00602E72"/>
    <w:rsid w:val="0060543C"/>
    <w:rsid w:val="00613C35"/>
    <w:rsid w:val="006176A9"/>
    <w:rsid w:val="006232C4"/>
    <w:rsid w:val="00634EDD"/>
    <w:rsid w:val="00637BBB"/>
    <w:rsid w:val="006461A3"/>
    <w:rsid w:val="00646C22"/>
    <w:rsid w:val="00651DD9"/>
    <w:rsid w:val="00657884"/>
    <w:rsid w:val="00660BAE"/>
    <w:rsid w:val="006720EA"/>
    <w:rsid w:val="00682D86"/>
    <w:rsid w:val="00685731"/>
    <w:rsid w:val="006A4406"/>
    <w:rsid w:val="006A6223"/>
    <w:rsid w:val="006B2082"/>
    <w:rsid w:val="006C0031"/>
    <w:rsid w:val="006C36B5"/>
    <w:rsid w:val="006C4642"/>
    <w:rsid w:val="006C5857"/>
    <w:rsid w:val="006C7D76"/>
    <w:rsid w:val="006D02B4"/>
    <w:rsid w:val="006F35EE"/>
    <w:rsid w:val="006F7A9A"/>
    <w:rsid w:val="00706E48"/>
    <w:rsid w:val="0072213E"/>
    <w:rsid w:val="0072414F"/>
    <w:rsid w:val="00725B1B"/>
    <w:rsid w:val="0073149F"/>
    <w:rsid w:val="00731A41"/>
    <w:rsid w:val="00732C62"/>
    <w:rsid w:val="0073383F"/>
    <w:rsid w:val="007365AD"/>
    <w:rsid w:val="0074030C"/>
    <w:rsid w:val="00751689"/>
    <w:rsid w:val="0075587F"/>
    <w:rsid w:val="00755ADA"/>
    <w:rsid w:val="0075662E"/>
    <w:rsid w:val="00765393"/>
    <w:rsid w:val="00765A6A"/>
    <w:rsid w:val="00773B7E"/>
    <w:rsid w:val="0079569D"/>
    <w:rsid w:val="007A0B3F"/>
    <w:rsid w:val="007A3B06"/>
    <w:rsid w:val="007B009E"/>
    <w:rsid w:val="007C0065"/>
    <w:rsid w:val="007C47C0"/>
    <w:rsid w:val="007D6857"/>
    <w:rsid w:val="007D7CAB"/>
    <w:rsid w:val="0080173A"/>
    <w:rsid w:val="0080391F"/>
    <w:rsid w:val="0080552C"/>
    <w:rsid w:val="008073A7"/>
    <w:rsid w:val="00820B7A"/>
    <w:rsid w:val="0083382A"/>
    <w:rsid w:val="00836755"/>
    <w:rsid w:val="008523CE"/>
    <w:rsid w:val="00860169"/>
    <w:rsid w:val="0086206B"/>
    <w:rsid w:val="008637F2"/>
    <w:rsid w:val="00865CAF"/>
    <w:rsid w:val="00866B31"/>
    <w:rsid w:val="0087481E"/>
    <w:rsid w:val="00882B25"/>
    <w:rsid w:val="00882CD7"/>
    <w:rsid w:val="008A36B7"/>
    <w:rsid w:val="008B0601"/>
    <w:rsid w:val="008C2F0F"/>
    <w:rsid w:val="008C381C"/>
    <w:rsid w:val="008C79C4"/>
    <w:rsid w:val="008E0DEC"/>
    <w:rsid w:val="008E63AA"/>
    <w:rsid w:val="00903A73"/>
    <w:rsid w:val="009162E4"/>
    <w:rsid w:val="00942469"/>
    <w:rsid w:val="00951636"/>
    <w:rsid w:val="00952901"/>
    <w:rsid w:val="0095588A"/>
    <w:rsid w:val="00960FB3"/>
    <w:rsid w:val="00967AC5"/>
    <w:rsid w:val="0097575E"/>
    <w:rsid w:val="00977EAC"/>
    <w:rsid w:val="0098078B"/>
    <w:rsid w:val="00983AA3"/>
    <w:rsid w:val="009958FD"/>
    <w:rsid w:val="009A1BBA"/>
    <w:rsid w:val="009A3A2B"/>
    <w:rsid w:val="009A7E7A"/>
    <w:rsid w:val="009B1C13"/>
    <w:rsid w:val="009B5BA6"/>
    <w:rsid w:val="009C3655"/>
    <w:rsid w:val="009D627A"/>
    <w:rsid w:val="009E20FC"/>
    <w:rsid w:val="009E2B3F"/>
    <w:rsid w:val="009F2805"/>
    <w:rsid w:val="00A04631"/>
    <w:rsid w:val="00A26649"/>
    <w:rsid w:val="00A26846"/>
    <w:rsid w:val="00A31FA5"/>
    <w:rsid w:val="00A355A8"/>
    <w:rsid w:val="00A47C7B"/>
    <w:rsid w:val="00A56124"/>
    <w:rsid w:val="00A705EC"/>
    <w:rsid w:val="00A777A9"/>
    <w:rsid w:val="00A8583A"/>
    <w:rsid w:val="00A87B04"/>
    <w:rsid w:val="00A90A33"/>
    <w:rsid w:val="00A9135C"/>
    <w:rsid w:val="00AA26B1"/>
    <w:rsid w:val="00AA4A5F"/>
    <w:rsid w:val="00AB215A"/>
    <w:rsid w:val="00AB2524"/>
    <w:rsid w:val="00AE0A80"/>
    <w:rsid w:val="00AF203E"/>
    <w:rsid w:val="00B15036"/>
    <w:rsid w:val="00B23357"/>
    <w:rsid w:val="00B2525C"/>
    <w:rsid w:val="00B317BF"/>
    <w:rsid w:val="00B35EFC"/>
    <w:rsid w:val="00B43DB6"/>
    <w:rsid w:val="00B47277"/>
    <w:rsid w:val="00B52CED"/>
    <w:rsid w:val="00B57BE6"/>
    <w:rsid w:val="00B674D5"/>
    <w:rsid w:val="00B775FE"/>
    <w:rsid w:val="00B77BCF"/>
    <w:rsid w:val="00B847DC"/>
    <w:rsid w:val="00B94420"/>
    <w:rsid w:val="00BA7DA6"/>
    <w:rsid w:val="00BB0451"/>
    <w:rsid w:val="00BB1E4F"/>
    <w:rsid w:val="00BB4C6F"/>
    <w:rsid w:val="00BB6F31"/>
    <w:rsid w:val="00BF12F7"/>
    <w:rsid w:val="00C213EA"/>
    <w:rsid w:val="00C24BDE"/>
    <w:rsid w:val="00C3202B"/>
    <w:rsid w:val="00C32E75"/>
    <w:rsid w:val="00C51D92"/>
    <w:rsid w:val="00C639F3"/>
    <w:rsid w:val="00C7277B"/>
    <w:rsid w:val="00C76FF2"/>
    <w:rsid w:val="00C87371"/>
    <w:rsid w:val="00CB2D57"/>
    <w:rsid w:val="00CB30EA"/>
    <w:rsid w:val="00CB6744"/>
    <w:rsid w:val="00CC6C2B"/>
    <w:rsid w:val="00CC7002"/>
    <w:rsid w:val="00CD1DC3"/>
    <w:rsid w:val="00CE6DD4"/>
    <w:rsid w:val="00CF07BB"/>
    <w:rsid w:val="00CF343F"/>
    <w:rsid w:val="00CF5C4C"/>
    <w:rsid w:val="00CF6F79"/>
    <w:rsid w:val="00D02519"/>
    <w:rsid w:val="00D116A5"/>
    <w:rsid w:val="00D22288"/>
    <w:rsid w:val="00D25A65"/>
    <w:rsid w:val="00D31D4D"/>
    <w:rsid w:val="00D33DCE"/>
    <w:rsid w:val="00D406A6"/>
    <w:rsid w:val="00D62AAD"/>
    <w:rsid w:val="00D65832"/>
    <w:rsid w:val="00D6689D"/>
    <w:rsid w:val="00DA5CCA"/>
    <w:rsid w:val="00DA7AE0"/>
    <w:rsid w:val="00DB23CB"/>
    <w:rsid w:val="00DB6830"/>
    <w:rsid w:val="00DC15E7"/>
    <w:rsid w:val="00DC2491"/>
    <w:rsid w:val="00DC3749"/>
    <w:rsid w:val="00DF4FBE"/>
    <w:rsid w:val="00E01630"/>
    <w:rsid w:val="00E03B1F"/>
    <w:rsid w:val="00E14BF9"/>
    <w:rsid w:val="00E40E96"/>
    <w:rsid w:val="00E5115F"/>
    <w:rsid w:val="00E5463F"/>
    <w:rsid w:val="00E8406B"/>
    <w:rsid w:val="00EA0322"/>
    <w:rsid w:val="00EB6D15"/>
    <w:rsid w:val="00EB7281"/>
    <w:rsid w:val="00EB74C2"/>
    <w:rsid w:val="00EC1A28"/>
    <w:rsid w:val="00ED7B63"/>
    <w:rsid w:val="00F0120A"/>
    <w:rsid w:val="00F12343"/>
    <w:rsid w:val="00F22BD3"/>
    <w:rsid w:val="00F34DE7"/>
    <w:rsid w:val="00F51B91"/>
    <w:rsid w:val="00F55AE4"/>
    <w:rsid w:val="00F62EB2"/>
    <w:rsid w:val="00F67F38"/>
    <w:rsid w:val="00F7081A"/>
    <w:rsid w:val="00F763F6"/>
    <w:rsid w:val="00F8767D"/>
    <w:rsid w:val="00F94912"/>
    <w:rsid w:val="00FA1039"/>
    <w:rsid w:val="00FA7099"/>
    <w:rsid w:val="00FB3147"/>
    <w:rsid w:val="00FB48F9"/>
    <w:rsid w:val="00FC38F7"/>
    <w:rsid w:val="00FD23B7"/>
    <w:rsid w:val="00FD43D2"/>
    <w:rsid w:val="00FD7045"/>
    <w:rsid w:val="00FE4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29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5C"/>
  </w:style>
  <w:style w:type="paragraph" w:styleId="Footer">
    <w:name w:val="footer"/>
    <w:basedOn w:val="Normal"/>
    <w:link w:val="FooterChar"/>
    <w:uiPriority w:val="99"/>
    <w:unhideWhenUsed/>
    <w:rsid w:val="00B25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5C"/>
  </w:style>
  <w:style w:type="paragraph" w:styleId="BalloonText">
    <w:name w:val="Balloon Text"/>
    <w:basedOn w:val="Normal"/>
    <w:link w:val="BalloonTextChar"/>
    <w:uiPriority w:val="99"/>
    <w:semiHidden/>
    <w:unhideWhenUsed/>
    <w:rsid w:val="00B2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5C"/>
    <w:rPr>
      <w:rFonts w:ascii="Tahoma" w:hAnsi="Tahoma" w:cs="Tahoma"/>
      <w:sz w:val="16"/>
      <w:szCs w:val="16"/>
    </w:rPr>
  </w:style>
  <w:style w:type="table" w:styleId="TableGrid">
    <w:name w:val="Table Grid"/>
    <w:basedOn w:val="TableNormal"/>
    <w:uiPriority w:val="59"/>
    <w:rsid w:val="00EB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805"/>
    <w:rPr>
      <w:color w:val="0000FF" w:themeColor="hyperlink"/>
      <w:u w:val="single"/>
    </w:rPr>
  </w:style>
  <w:style w:type="paragraph" w:styleId="ListParagraph">
    <w:name w:val="List Paragraph"/>
    <w:basedOn w:val="Normal"/>
    <w:uiPriority w:val="34"/>
    <w:qFormat/>
    <w:rsid w:val="000D4277"/>
    <w:pPr>
      <w:spacing w:after="0" w:line="240" w:lineRule="auto"/>
      <w:ind w:left="720"/>
      <w:contextualSpacing/>
    </w:pPr>
    <w:rPr>
      <w:rFonts w:ascii="Times" w:hAnsi="Times"/>
      <w:sz w:val="20"/>
      <w:szCs w:val="20"/>
      <w:lang w:val="en-US" w:eastAsia="en-US"/>
    </w:rPr>
  </w:style>
  <w:style w:type="paragraph" w:styleId="NormalWeb">
    <w:name w:val="Normal (Web)"/>
    <w:basedOn w:val="Normal"/>
    <w:uiPriority w:val="99"/>
    <w:semiHidden/>
    <w:unhideWhenUsed/>
    <w:rsid w:val="00A913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882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4129">
      <w:bodyDiv w:val="1"/>
      <w:marLeft w:val="0"/>
      <w:marRight w:val="0"/>
      <w:marTop w:val="0"/>
      <w:marBottom w:val="0"/>
      <w:divBdr>
        <w:top w:val="none" w:sz="0" w:space="0" w:color="auto"/>
        <w:left w:val="none" w:sz="0" w:space="0" w:color="auto"/>
        <w:bottom w:val="none" w:sz="0" w:space="0" w:color="auto"/>
        <w:right w:val="none" w:sz="0" w:space="0" w:color="auto"/>
      </w:divBdr>
    </w:div>
    <w:div w:id="175534749">
      <w:bodyDiv w:val="1"/>
      <w:marLeft w:val="0"/>
      <w:marRight w:val="0"/>
      <w:marTop w:val="0"/>
      <w:marBottom w:val="0"/>
      <w:divBdr>
        <w:top w:val="none" w:sz="0" w:space="0" w:color="auto"/>
        <w:left w:val="none" w:sz="0" w:space="0" w:color="auto"/>
        <w:bottom w:val="none" w:sz="0" w:space="0" w:color="auto"/>
        <w:right w:val="none" w:sz="0" w:space="0" w:color="auto"/>
      </w:divBdr>
      <w:divsChild>
        <w:div w:id="1112818563">
          <w:marLeft w:val="1440"/>
          <w:marRight w:val="0"/>
          <w:marTop w:val="134"/>
          <w:marBottom w:val="0"/>
          <w:divBdr>
            <w:top w:val="none" w:sz="0" w:space="0" w:color="auto"/>
            <w:left w:val="none" w:sz="0" w:space="0" w:color="auto"/>
            <w:bottom w:val="none" w:sz="0" w:space="0" w:color="auto"/>
            <w:right w:val="none" w:sz="0" w:space="0" w:color="auto"/>
          </w:divBdr>
        </w:div>
      </w:divsChild>
    </w:div>
    <w:div w:id="190726737">
      <w:bodyDiv w:val="1"/>
      <w:marLeft w:val="0"/>
      <w:marRight w:val="0"/>
      <w:marTop w:val="0"/>
      <w:marBottom w:val="0"/>
      <w:divBdr>
        <w:top w:val="none" w:sz="0" w:space="0" w:color="auto"/>
        <w:left w:val="none" w:sz="0" w:space="0" w:color="auto"/>
        <w:bottom w:val="none" w:sz="0" w:space="0" w:color="auto"/>
        <w:right w:val="none" w:sz="0" w:space="0" w:color="auto"/>
      </w:divBdr>
    </w:div>
    <w:div w:id="207448769">
      <w:bodyDiv w:val="1"/>
      <w:marLeft w:val="0"/>
      <w:marRight w:val="0"/>
      <w:marTop w:val="0"/>
      <w:marBottom w:val="0"/>
      <w:divBdr>
        <w:top w:val="none" w:sz="0" w:space="0" w:color="auto"/>
        <w:left w:val="none" w:sz="0" w:space="0" w:color="auto"/>
        <w:bottom w:val="none" w:sz="0" w:space="0" w:color="auto"/>
        <w:right w:val="none" w:sz="0" w:space="0" w:color="auto"/>
      </w:divBdr>
    </w:div>
    <w:div w:id="287667719">
      <w:bodyDiv w:val="1"/>
      <w:marLeft w:val="0"/>
      <w:marRight w:val="0"/>
      <w:marTop w:val="0"/>
      <w:marBottom w:val="0"/>
      <w:divBdr>
        <w:top w:val="none" w:sz="0" w:space="0" w:color="auto"/>
        <w:left w:val="none" w:sz="0" w:space="0" w:color="auto"/>
        <w:bottom w:val="none" w:sz="0" w:space="0" w:color="auto"/>
        <w:right w:val="none" w:sz="0" w:space="0" w:color="auto"/>
      </w:divBdr>
      <w:divsChild>
        <w:div w:id="1222248672">
          <w:marLeft w:val="432"/>
          <w:marRight w:val="0"/>
          <w:marTop w:val="115"/>
          <w:marBottom w:val="0"/>
          <w:divBdr>
            <w:top w:val="none" w:sz="0" w:space="0" w:color="auto"/>
            <w:left w:val="none" w:sz="0" w:space="0" w:color="auto"/>
            <w:bottom w:val="none" w:sz="0" w:space="0" w:color="auto"/>
            <w:right w:val="none" w:sz="0" w:space="0" w:color="auto"/>
          </w:divBdr>
        </w:div>
      </w:divsChild>
    </w:div>
    <w:div w:id="410010069">
      <w:bodyDiv w:val="1"/>
      <w:marLeft w:val="0"/>
      <w:marRight w:val="0"/>
      <w:marTop w:val="0"/>
      <w:marBottom w:val="0"/>
      <w:divBdr>
        <w:top w:val="none" w:sz="0" w:space="0" w:color="auto"/>
        <w:left w:val="none" w:sz="0" w:space="0" w:color="auto"/>
        <w:bottom w:val="none" w:sz="0" w:space="0" w:color="auto"/>
        <w:right w:val="none" w:sz="0" w:space="0" w:color="auto"/>
      </w:divBdr>
    </w:div>
    <w:div w:id="426075770">
      <w:bodyDiv w:val="1"/>
      <w:marLeft w:val="0"/>
      <w:marRight w:val="0"/>
      <w:marTop w:val="0"/>
      <w:marBottom w:val="0"/>
      <w:divBdr>
        <w:top w:val="none" w:sz="0" w:space="0" w:color="auto"/>
        <w:left w:val="none" w:sz="0" w:space="0" w:color="auto"/>
        <w:bottom w:val="none" w:sz="0" w:space="0" w:color="auto"/>
        <w:right w:val="none" w:sz="0" w:space="0" w:color="auto"/>
      </w:divBdr>
    </w:div>
    <w:div w:id="523329652">
      <w:bodyDiv w:val="1"/>
      <w:marLeft w:val="0"/>
      <w:marRight w:val="0"/>
      <w:marTop w:val="0"/>
      <w:marBottom w:val="0"/>
      <w:divBdr>
        <w:top w:val="none" w:sz="0" w:space="0" w:color="auto"/>
        <w:left w:val="none" w:sz="0" w:space="0" w:color="auto"/>
        <w:bottom w:val="none" w:sz="0" w:space="0" w:color="auto"/>
        <w:right w:val="none" w:sz="0" w:space="0" w:color="auto"/>
      </w:divBdr>
    </w:div>
    <w:div w:id="567226203">
      <w:bodyDiv w:val="1"/>
      <w:marLeft w:val="0"/>
      <w:marRight w:val="0"/>
      <w:marTop w:val="0"/>
      <w:marBottom w:val="0"/>
      <w:divBdr>
        <w:top w:val="none" w:sz="0" w:space="0" w:color="auto"/>
        <w:left w:val="none" w:sz="0" w:space="0" w:color="auto"/>
        <w:bottom w:val="none" w:sz="0" w:space="0" w:color="auto"/>
        <w:right w:val="none" w:sz="0" w:space="0" w:color="auto"/>
      </w:divBdr>
    </w:div>
    <w:div w:id="569922446">
      <w:bodyDiv w:val="1"/>
      <w:marLeft w:val="0"/>
      <w:marRight w:val="0"/>
      <w:marTop w:val="0"/>
      <w:marBottom w:val="0"/>
      <w:divBdr>
        <w:top w:val="none" w:sz="0" w:space="0" w:color="auto"/>
        <w:left w:val="none" w:sz="0" w:space="0" w:color="auto"/>
        <w:bottom w:val="none" w:sz="0" w:space="0" w:color="auto"/>
        <w:right w:val="none" w:sz="0" w:space="0" w:color="auto"/>
      </w:divBdr>
    </w:div>
    <w:div w:id="593172489">
      <w:bodyDiv w:val="1"/>
      <w:marLeft w:val="0"/>
      <w:marRight w:val="0"/>
      <w:marTop w:val="0"/>
      <w:marBottom w:val="0"/>
      <w:divBdr>
        <w:top w:val="none" w:sz="0" w:space="0" w:color="auto"/>
        <w:left w:val="none" w:sz="0" w:space="0" w:color="auto"/>
        <w:bottom w:val="none" w:sz="0" w:space="0" w:color="auto"/>
        <w:right w:val="none" w:sz="0" w:space="0" w:color="auto"/>
      </w:divBdr>
    </w:div>
    <w:div w:id="610212458">
      <w:bodyDiv w:val="1"/>
      <w:marLeft w:val="0"/>
      <w:marRight w:val="0"/>
      <w:marTop w:val="0"/>
      <w:marBottom w:val="0"/>
      <w:divBdr>
        <w:top w:val="none" w:sz="0" w:space="0" w:color="auto"/>
        <w:left w:val="none" w:sz="0" w:space="0" w:color="auto"/>
        <w:bottom w:val="none" w:sz="0" w:space="0" w:color="auto"/>
        <w:right w:val="none" w:sz="0" w:space="0" w:color="auto"/>
      </w:divBdr>
      <w:divsChild>
        <w:div w:id="628904046">
          <w:marLeft w:val="432"/>
          <w:marRight w:val="0"/>
          <w:marTop w:val="96"/>
          <w:marBottom w:val="0"/>
          <w:divBdr>
            <w:top w:val="none" w:sz="0" w:space="0" w:color="auto"/>
            <w:left w:val="none" w:sz="0" w:space="0" w:color="auto"/>
            <w:bottom w:val="none" w:sz="0" w:space="0" w:color="auto"/>
            <w:right w:val="none" w:sz="0" w:space="0" w:color="auto"/>
          </w:divBdr>
        </w:div>
      </w:divsChild>
    </w:div>
    <w:div w:id="641885718">
      <w:bodyDiv w:val="1"/>
      <w:marLeft w:val="0"/>
      <w:marRight w:val="0"/>
      <w:marTop w:val="0"/>
      <w:marBottom w:val="0"/>
      <w:divBdr>
        <w:top w:val="none" w:sz="0" w:space="0" w:color="auto"/>
        <w:left w:val="none" w:sz="0" w:space="0" w:color="auto"/>
        <w:bottom w:val="none" w:sz="0" w:space="0" w:color="auto"/>
        <w:right w:val="none" w:sz="0" w:space="0" w:color="auto"/>
      </w:divBdr>
      <w:divsChild>
        <w:div w:id="689068122">
          <w:marLeft w:val="547"/>
          <w:marRight w:val="0"/>
          <w:marTop w:val="0"/>
          <w:marBottom w:val="0"/>
          <w:divBdr>
            <w:top w:val="none" w:sz="0" w:space="0" w:color="auto"/>
            <w:left w:val="none" w:sz="0" w:space="0" w:color="auto"/>
            <w:bottom w:val="none" w:sz="0" w:space="0" w:color="auto"/>
            <w:right w:val="none" w:sz="0" w:space="0" w:color="auto"/>
          </w:divBdr>
        </w:div>
      </w:divsChild>
    </w:div>
    <w:div w:id="986400672">
      <w:bodyDiv w:val="1"/>
      <w:marLeft w:val="0"/>
      <w:marRight w:val="0"/>
      <w:marTop w:val="0"/>
      <w:marBottom w:val="0"/>
      <w:divBdr>
        <w:top w:val="none" w:sz="0" w:space="0" w:color="auto"/>
        <w:left w:val="none" w:sz="0" w:space="0" w:color="auto"/>
        <w:bottom w:val="none" w:sz="0" w:space="0" w:color="auto"/>
        <w:right w:val="none" w:sz="0" w:space="0" w:color="auto"/>
      </w:divBdr>
      <w:divsChild>
        <w:div w:id="562176988">
          <w:marLeft w:val="547"/>
          <w:marRight w:val="0"/>
          <w:marTop w:val="0"/>
          <w:marBottom w:val="0"/>
          <w:divBdr>
            <w:top w:val="none" w:sz="0" w:space="0" w:color="auto"/>
            <w:left w:val="none" w:sz="0" w:space="0" w:color="auto"/>
            <w:bottom w:val="none" w:sz="0" w:space="0" w:color="auto"/>
            <w:right w:val="none" w:sz="0" w:space="0" w:color="auto"/>
          </w:divBdr>
        </w:div>
        <w:div w:id="70666040">
          <w:marLeft w:val="547"/>
          <w:marRight w:val="0"/>
          <w:marTop w:val="0"/>
          <w:marBottom w:val="0"/>
          <w:divBdr>
            <w:top w:val="none" w:sz="0" w:space="0" w:color="auto"/>
            <w:left w:val="none" w:sz="0" w:space="0" w:color="auto"/>
            <w:bottom w:val="none" w:sz="0" w:space="0" w:color="auto"/>
            <w:right w:val="none" w:sz="0" w:space="0" w:color="auto"/>
          </w:divBdr>
        </w:div>
      </w:divsChild>
    </w:div>
    <w:div w:id="1021973147">
      <w:bodyDiv w:val="1"/>
      <w:marLeft w:val="0"/>
      <w:marRight w:val="0"/>
      <w:marTop w:val="0"/>
      <w:marBottom w:val="0"/>
      <w:divBdr>
        <w:top w:val="none" w:sz="0" w:space="0" w:color="auto"/>
        <w:left w:val="none" w:sz="0" w:space="0" w:color="auto"/>
        <w:bottom w:val="none" w:sz="0" w:space="0" w:color="auto"/>
        <w:right w:val="none" w:sz="0" w:space="0" w:color="auto"/>
      </w:divBdr>
    </w:div>
    <w:div w:id="1035157672">
      <w:bodyDiv w:val="1"/>
      <w:marLeft w:val="0"/>
      <w:marRight w:val="0"/>
      <w:marTop w:val="0"/>
      <w:marBottom w:val="0"/>
      <w:divBdr>
        <w:top w:val="none" w:sz="0" w:space="0" w:color="auto"/>
        <w:left w:val="none" w:sz="0" w:space="0" w:color="auto"/>
        <w:bottom w:val="none" w:sz="0" w:space="0" w:color="auto"/>
        <w:right w:val="none" w:sz="0" w:space="0" w:color="auto"/>
      </w:divBdr>
    </w:div>
    <w:div w:id="1038241921">
      <w:bodyDiv w:val="1"/>
      <w:marLeft w:val="0"/>
      <w:marRight w:val="0"/>
      <w:marTop w:val="0"/>
      <w:marBottom w:val="0"/>
      <w:divBdr>
        <w:top w:val="none" w:sz="0" w:space="0" w:color="auto"/>
        <w:left w:val="none" w:sz="0" w:space="0" w:color="auto"/>
        <w:bottom w:val="none" w:sz="0" w:space="0" w:color="auto"/>
        <w:right w:val="none" w:sz="0" w:space="0" w:color="auto"/>
      </w:divBdr>
      <w:divsChild>
        <w:div w:id="601496219">
          <w:marLeft w:val="907"/>
          <w:marRight w:val="0"/>
          <w:marTop w:val="106"/>
          <w:marBottom w:val="0"/>
          <w:divBdr>
            <w:top w:val="none" w:sz="0" w:space="0" w:color="auto"/>
            <w:left w:val="none" w:sz="0" w:space="0" w:color="auto"/>
            <w:bottom w:val="none" w:sz="0" w:space="0" w:color="auto"/>
            <w:right w:val="none" w:sz="0" w:space="0" w:color="auto"/>
          </w:divBdr>
        </w:div>
      </w:divsChild>
    </w:div>
    <w:div w:id="1053582064">
      <w:bodyDiv w:val="1"/>
      <w:marLeft w:val="0"/>
      <w:marRight w:val="0"/>
      <w:marTop w:val="0"/>
      <w:marBottom w:val="0"/>
      <w:divBdr>
        <w:top w:val="none" w:sz="0" w:space="0" w:color="auto"/>
        <w:left w:val="none" w:sz="0" w:space="0" w:color="auto"/>
        <w:bottom w:val="none" w:sz="0" w:space="0" w:color="auto"/>
        <w:right w:val="none" w:sz="0" w:space="0" w:color="auto"/>
      </w:divBdr>
    </w:div>
    <w:div w:id="1096025838">
      <w:bodyDiv w:val="1"/>
      <w:marLeft w:val="0"/>
      <w:marRight w:val="0"/>
      <w:marTop w:val="0"/>
      <w:marBottom w:val="0"/>
      <w:divBdr>
        <w:top w:val="none" w:sz="0" w:space="0" w:color="auto"/>
        <w:left w:val="none" w:sz="0" w:space="0" w:color="auto"/>
        <w:bottom w:val="none" w:sz="0" w:space="0" w:color="auto"/>
        <w:right w:val="none" w:sz="0" w:space="0" w:color="auto"/>
      </w:divBdr>
    </w:div>
    <w:div w:id="1107576835">
      <w:bodyDiv w:val="1"/>
      <w:marLeft w:val="0"/>
      <w:marRight w:val="0"/>
      <w:marTop w:val="0"/>
      <w:marBottom w:val="0"/>
      <w:divBdr>
        <w:top w:val="none" w:sz="0" w:space="0" w:color="auto"/>
        <w:left w:val="none" w:sz="0" w:space="0" w:color="auto"/>
        <w:bottom w:val="none" w:sz="0" w:space="0" w:color="auto"/>
        <w:right w:val="none" w:sz="0" w:space="0" w:color="auto"/>
      </w:divBdr>
      <w:divsChild>
        <w:div w:id="1317998651">
          <w:marLeft w:val="432"/>
          <w:marRight w:val="0"/>
          <w:marTop w:val="115"/>
          <w:marBottom w:val="0"/>
          <w:divBdr>
            <w:top w:val="none" w:sz="0" w:space="0" w:color="auto"/>
            <w:left w:val="none" w:sz="0" w:space="0" w:color="auto"/>
            <w:bottom w:val="none" w:sz="0" w:space="0" w:color="auto"/>
            <w:right w:val="none" w:sz="0" w:space="0" w:color="auto"/>
          </w:divBdr>
        </w:div>
      </w:divsChild>
    </w:div>
    <w:div w:id="1165048248">
      <w:bodyDiv w:val="1"/>
      <w:marLeft w:val="0"/>
      <w:marRight w:val="0"/>
      <w:marTop w:val="0"/>
      <w:marBottom w:val="0"/>
      <w:divBdr>
        <w:top w:val="none" w:sz="0" w:space="0" w:color="auto"/>
        <w:left w:val="none" w:sz="0" w:space="0" w:color="auto"/>
        <w:bottom w:val="none" w:sz="0" w:space="0" w:color="auto"/>
        <w:right w:val="none" w:sz="0" w:space="0" w:color="auto"/>
      </w:divBdr>
      <w:divsChild>
        <w:div w:id="336421440">
          <w:marLeft w:val="562"/>
          <w:marRight w:val="0"/>
          <w:marTop w:val="106"/>
          <w:marBottom w:val="0"/>
          <w:divBdr>
            <w:top w:val="none" w:sz="0" w:space="0" w:color="auto"/>
            <w:left w:val="none" w:sz="0" w:space="0" w:color="auto"/>
            <w:bottom w:val="none" w:sz="0" w:space="0" w:color="auto"/>
            <w:right w:val="none" w:sz="0" w:space="0" w:color="auto"/>
          </w:divBdr>
        </w:div>
      </w:divsChild>
    </w:div>
    <w:div w:id="1186020318">
      <w:bodyDiv w:val="1"/>
      <w:marLeft w:val="0"/>
      <w:marRight w:val="0"/>
      <w:marTop w:val="0"/>
      <w:marBottom w:val="0"/>
      <w:divBdr>
        <w:top w:val="none" w:sz="0" w:space="0" w:color="auto"/>
        <w:left w:val="none" w:sz="0" w:space="0" w:color="auto"/>
        <w:bottom w:val="none" w:sz="0" w:space="0" w:color="auto"/>
        <w:right w:val="none" w:sz="0" w:space="0" w:color="auto"/>
      </w:divBdr>
    </w:div>
    <w:div w:id="1415929550">
      <w:bodyDiv w:val="1"/>
      <w:marLeft w:val="0"/>
      <w:marRight w:val="0"/>
      <w:marTop w:val="0"/>
      <w:marBottom w:val="0"/>
      <w:divBdr>
        <w:top w:val="none" w:sz="0" w:space="0" w:color="auto"/>
        <w:left w:val="none" w:sz="0" w:space="0" w:color="auto"/>
        <w:bottom w:val="none" w:sz="0" w:space="0" w:color="auto"/>
        <w:right w:val="none" w:sz="0" w:space="0" w:color="auto"/>
      </w:divBdr>
    </w:div>
    <w:div w:id="1499152876">
      <w:bodyDiv w:val="1"/>
      <w:marLeft w:val="0"/>
      <w:marRight w:val="0"/>
      <w:marTop w:val="0"/>
      <w:marBottom w:val="0"/>
      <w:divBdr>
        <w:top w:val="none" w:sz="0" w:space="0" w:color="auto"/>
        <w:left w:val="none" w:sz="0" w:space="0" w:color="auto"/>
        <w:bottom w:val="none" w:sz="0" w:space="0" w:color="auto"/>
        <w:right w:val="none" w:sz="0" w:space="0" w:color="auto"/>
      </w:divBdr>
      <w:divsChild>
        <w:div w:id="1017273182">
          <w:marLeft w:val="432"/>
          <w:marRight w:val="0"/>
          <w:marTop w:val="115"/>
          <w:marBottom w:val="0"/>
          <w:divBdr>
            <w:top w:val="none" w:sz="0" w:space="0" w:color="auto"/>
            <w:left w:val="none" w:sz="0" w:space="0" w:color="auto"/>
            <w:bottom w:val="none" w:sz="0" w:space="0" w:color="auto"/>
            <w:right w:val="none" w:sz="0" w:space="0" w:color="auto"/>
          </w:divBdr>
        </w:div>
        <w:div w:id="636304558">
          <w:marLeft w:val="907"/>
          <w:marRight w:val="0"/>
          <w:marTop w:val="106"/>
          <w:marBottom w:val="0"/>
          <w:divBdr>
            <w:top w:val="none" w:sz="0" w:space="0" w:color="auto"/>
            <w:left w:val="none" w:sz="0" w:space="0" w:color="auto"/>
            <w:bottom w:val="none" w:sz="0" w:space="0" w:color="auto"/>
            <w:right w:val="none" w:sz="0" w:space="0" w:color="auto"/>
          </w:divBdr>
        </w:div>
        <w:div w:id="139272474">
          <w:marLeft w:val="907"/>
          <w:marRight w:val="0"/>
          <w:marTop w:val="106"/>
          <w:marBottom w:val="0"/>
          <w:divBdr>
            <w:top w:val="none" w:sz="0" w:space="0" w:color="auto"/>
            <w:left w:val="none" w:sz="0" w:space="0" w:color="auto"/>
            <w:bottom w:val="none" w:sz="0" w:space="0" w:color="auto"/>
            <w:right w:val="none" w:sz="0" w:space="0" w:color="auto"/>
          </w:divBdr>
        </w:div>
        <w:div w:id="1072117263">
          <w:marLeft w:val="907"/>
          <w:marRight w:val="0"/>
          <w:marTop w:val="106"/>
          <w:marBottom w:val="0"/>
          <w:divBdr>
            <w:top w:val="none" w:sz="0" w:space="0" w:color="auto"/>
            <w:left w:val="none" w:sz="0" w:space="0" w:color="auto"/>
            <w:bottom w:val="none" w:sz="0" w:space="0" w:color="auto"/>
            <w:right w:val="none" w:sz="0" w:space="0" w:color="auto"/>
          </w:divBdr>
        </w:div>
        <w:div w:id="2095007828">
          <w:marLeft w:val="907"/>
          <w:marRight w:val="0"/>
          <w:marTop w:val="106"/>
          <w:marBottom w:val="0"/>
          <w:divBdr>
            <w:top w:val="none" w:sz="0" w:space="0" w:color="auto"/>
            <w:left w:val="none" w:sz="0" w:space="0" w:color="auto"/>
            <w:bottom w:val="none" w:sz="0" w:space="0" w:color="auto"/>
            <w:right w:val="none" w:sz="0" w:space="0" w:color="auto"/>
          </w:divBdr>
        </w:div>
      </w:divsChild>
    </w:div>
    <w:div w:id="1499534503">
      <w:bodyDiv w:val="1"/>
      <w:marLeft w:val="0"/>
      <w:marRight w:val="0"/>
      <w:marTop w:val="0"/>
      <w:marBottom w:val="0"/>
      <w:divBdr>
        <w:top w:val="none" w:sz="0" w:space="0" w:color="auto"/>
        <w:left w:val="none" w:sz="0" w:space="0" w:color="auto"/>
        <w:bottom w:val="none" w:sz="0" w:space="0" w:color="auto"/>
        <w:right w:val="none" w:sz="0" w:space="0" w:color="auto"/>
      </w:divBdr>
    </w:div>
    <w:div w:id="1578785923">
      <w:bodyDiv w:val="1"/>
      <w:marLeft w:val="0"/>
      <w:marRight w:val="0"/>
      <w:marTop w:val="0"/>
      <w:marBottom w:val="0"/>
      <w:divBdr>
        <w:top w:val="none" w:sz="0" w:space="0" w:color="auto"/>
        <w:left w:val="none" w:sz="0" w:space="0" w:color="auto"/>
        <w:bottom w:val="none" w:sz="0" w:space="0" w:color="auto"/>
        <w:right w:val="none" w:sz="0" w:space="0" w:color="auto"/>
      </w:divBdr>
      <w:divsChild>
        <w:div w:id="80298468">
          <w:marLeft w:val="907"/>
          <w:marRight w:val="0"/>
          <w:marTop w:val="106"/>
          <w:marBottom w:val="0"/>
          <w:divBdr>
            <w:top w:val="none" w:sz="0" w:space="0" w:color="auto"/>
            <w:left w:val="none" w:sz="0" w:space="0" w:color="auto"/>
            <w:bottom w:val="none" w:sz="0" w:space="0" w:color="auto"/>
            <w:right w:val="none" w:sz="0" w:space="0" w:color="auto"/>
          </w:divBdr>
        </w:div>
        <w:div w:id="817457231">
          <w:marLeft w:val="907"/>
          <w:marRight w:val="0"/>
          <w:marTop w:val="106"/>
          <w:marBottom w:val="0"/>
          <w:divBdr>
            <w:top w:val="none" w:sz="0" w:space="0" w:color="auto"/>
            <w:left w:val="none" w:sz="0" w:space="0" w:color="auto"/>
            <w:bottom w:val="none" w:sz="0" w:space="0" w:color="auto"/>
            <w:right w:val="none" w:sz="0" w:space="0" w:color="auto"/>
          </w:divBdr>
        </w:div>
        <w:div w:id="266887468">
          <w:marLeft w:val="907"/>
          <w:marRight w:val="0"/>
          <w:marTop w:val="106"/>
          <w:marBottom w:val="0"/>
          <w:divBdr>
            <w:top w:val="none" w:sz="0" w:space="0" w:color="auto"/>
            <w:left w:val="none" w:sz="0" w:space="0" w:color="auto"/>
            <w:bottom w:val="none" w:sz="0" w:space="0" w:color="auto"/>
            <w:right w:val="none" w:sz="0" w:space="0" w:color="auto"/>
          </w:divBdr>
        </w:div>
        <w:div w:id="1148014617">
          <w:marLeft w:val="907"/>
          <w:marRight w:val="0"/>
          <w:marTop w:val="106"/>
          <w:marBottom w:val="0"/>
          <w:divBdr>
            <w:top w:val="none" w:sz="0" w:space="0" w:color="auto"/>
            <w:left w:val="none" w:sz="0" w:space="0" w:color="auto"/>
            <w:bottom w:val="none" w:sz="0" w:space="0" w:color="auto"/>
            <w:right w:val="none" w:sz="0" w:space="0" w:color="auto"/>
          </w:divBdr>
        </w:div>
      </w:divsChild>
    </w:div>
    <w:div w:id="1627079741">
      <w:bodyDiv w:val="1"/>
      <w:marLeft w:val="0"/>
      <w:marRight w:val="0"/>
      <w:marTop w:val="0"/>
      <w:marBottom w:val="0"/>
      <w:divBdr>
        <w:top w:val="none" w:sz="0" w:space="0" w:color="auto"/>
        <w:left w:val="none" w:sz="0" w:space="0" w:color="auto"/>
        <w:bottom w:val="none" w:sz="0" w:space="0" w:color="auto"/>
        <w:right w:val="none" w:sz="0" w:space="0" w:color="auto"/>
      </w:divBdr>
    </w:div>
    <w:div w:id="1655376328">
      <w:bodyDiv w:val="1"/>
      <w:marLeft w:val="0"/>
      <w:marRight w:val="0"/>
      <w:marTop w:val="0"/>
      <w:marBottom w:val="0"/>
      <w:divBdr>
        <w:top w:val="none" w:sz="0" w:space="0" w:color="auto"/>
        <w:left w:val="none" w:sz="0" w:space="0" w:color="auto"/>
        <w:bottom w:val="none" w:sz="0" w:space="0" w:color="auto"/>
        <w:right w:val="none" w:sz="0" w:space="0" w:color="auto"/>
      </w:divBdr>
      <w:divsChild>
        <w:div w:id="1368799792">
          <w:marLeft w:val="1440"/>
          <w:marRight w:val="0"/>
          <w:marTop w:val="134"/>
          <w:marBottom w:val="0"/>
          <w:divBdr>
            <w:top w:val="none" w:sz="0" w:space="0" w:color="auto"/>
            <w:left w:val="none" w:sz="0" w:space="0" w:color="auto"/>
            <w:bottom w:val="none" w:sz="0" w:space="0" w:color="auto"/>
            <w:right w:val="none" w:sz="0" w:space="0" w:color="auto"/>
          </w:divBdr>
        </w:div>
      </w:divsChild>
    </w:div>
    <w:div w:id="1690251840">
      <w:bodyDiv w:val="1"/>
      <w:marLeft w:val="0"/>
      <w:marRight w:val="0"/>
      <w:marTop w:val="0"/>
      <w:marBottom w:val="0"/>
      <w:divBdr>
        <w:top w:val="none" w:sz="0" w:space="0" w:color="auto"/>
        <w:left w:val="none" w:sz="0" w:space="0" w:color="auto"/>
        <w:bottom w:val="none" w:sz="0" w:space="0" w:color="auto"/>
        <w:right w:val="none" w:sz="0" w:space="0" w:color="auto"/>
      </w:divBdr>
    </w:div>
    <w:div w:id="1708290453">
      <w:bodyDiv w:val="1"/>
      <w:marLeft w:val="0"/>
      <w:marRight w:val="0"/>
      <w:marTop w:val="0"/>
      <w:marBottom w:val="0"/>
      <w:divBdr>
        <w:top w:val="none" w:sz="0" w:space="0" w:color="auto"/>
        <w:left w:val="none" w:sz="0" w:space="0" w:color="auto"/>
        <w:bottom w:val="none" w:sz="0" w:space="0" w:color="auto"/>
        <w:right w:val="none" w:sz="0" w:space="0" w:color="auto"/>
      </w:divBdr>
      <w:divsChild>
        <w:div w:id="1505897851">
          <w:marLeft w:val="1440"/>
          <w:marRight w:val="0"/>
          <w:marTop w:val="134"/>
          <w:marBottom w:val="0"/>
          <w:divBdr>
            <w:top w:val="none" w:sz="0" w:space="0" w:color="auto"/>
            <w:left w:val="none" w:sz="0" w:space="0" w:color="auto"/>
            <w:bottom w:val="none" w:sz="0" w:space="0" w:color="auto"/>
            <w:right w:val="none" w:sz="0" w:space="0" w:color="auto"/>
          </w:divBdr>
        </w:div>
      </w:divsChild>
    </w:div>
    <w:div w:id="1855803897">
      <w:bodyDiv w:val="1"/>
      <w:marLeft w:val="0"/>
      <w:marRight w:val="0"/>
      <w:marTop w:val="0"/>
      <w:marBottom w:val="0"/>
      <w:divBdr>
        <w:top w:val="none" w:sz="0" w:space="0" w:color="auto"/>
        <w:left w:val="none" w:sz="0" w:space="0" w:color="auto"/>
        <w:bottom w:val="none" w:sz="0" w:space="0" w:color="auto"/>
        <w:right w:val="none" w:sz="0" w:space="0" w:color="auto"/>
      </w:divBdr>
      <w:divsChild>
        <w:div w:id="1936863279">
          <w:marLeft w:val="432"/>
          <w:marRight w:val="0"/>
          <w:marTop w:val="115"/>
          <w:marBottom w:val="0"/>
          <w:divBdr>
            <w:top w:val="none" w:sz="0" w:space="0" w:color="auto"/>
            <w:left w:val="none" w:sz="0" w:space="0" w:color="auto"/>
            <w:bottom w:val="none" w:sz="0" w:space="0" w:color="auto"/>
            <w:right w:val="none" w:sz="0" w:space="0" w:color="auto"/>
          </w:divBdr>
        </w:div>
        <w:div w:id="516119047">
          <w:marLeft w:val="432"/>
          <w:marRight w:val="0"/>
          <w:marTop w:val="115"/>
          <w:marBottom w:val="0"/>
          <w:divBdr>
            <w:top w:val="none" w:sz="0" w:space="0" w:color="auto"/>
            <w:left w:val="none" w:sz="0" w:space="0" w:color="auto"/>
            <w:bottom w:val="none" w:sz="0" w:space="0" w:color="auto"/>
            <w:right w:val="none" w:sz="0" w:space="0" w:color="auto"/>
          </w:divBdr>
        </w:div>
        <w:div w:id="2106681207">
          <w:marLeft w:val="432"/>
          <w:marRight w:val="0"/>
          <w:marTop w:val="115"/>
          <w:marBottom w:val="0"/>
          <w:divBdr>
            <w:top w:val="none" w:sz="0" w:space="0" w:color="auto"/>
            <w:left w:val="none" w:sz="0" w:space="0" w:color="auto"/>
            <w:bottom w:val="none" w:sz="0" w:space="0" w:color="auto"/>
            <w:right w:val="none" w:sz="0" w:space="0" w:color="auto"/>
          </w:divBdr>
        </w:div>
        <w:div w:id="109397490">
          <w:marLeft w:val="432"/>
          <w:marRight w:val="0"/>
          <w:marTop w:val="115"/>
          <w:marBottom w:val="0"/>
          <w:divBdr>
            <w:top w:val="none" w:sz="0" w:space="0" w:color="auto"/>
            <w:left w:val="none" w:sz="0" w:space="0" w:color="auto"/>
            <w:bottom w:val="none" w:sz="0" w:space="0" w:color="auto"/>
            <w:right w:val="none" w:sz="0" w:space="0" w:color="auto"/>
          </w:divBdr>
        </w:div>
      </w:divsChild>
    </w:div>
    <w:div w:id="1860312086">
      <w:bodyDiv w:val="1"/>
      <w:marLeft w:val="0"/>
      <w:marRight w:val="0"/>
      <w:marTop w:val="0"/>
      <w:marBottom w:val="0"/>
      <w:divBdr>
        <w:top w:val="none" w:sz="0" w:space="0" w:color="auto"/>
        <w:left w:val="none" w:sz="0" w:space="0" w:color="auto"/>
        <w:bottom w:val="none" w:sz="0" w:space="0" w:color="auto"/>
        <w:right w:val="none" w:sz="0" w:space="0" w:color="auto"/>
      </w:divBdr>
      <w:divsChild>
        <w:div w:id="2024041339">
          <w:marLeft w:val="547"/>
          <w:marRight w:val="0"/>
          <w:marTop w:val="0"/>
          <w:marBottom w:val="0"/>
          <w:divBdr>
            <w:top w:val="none" w:sz="0" w:space="0" w:color="auto"/>
            <w:left w:val="none" w:sz="0" w:space="0" w:color="auto"/>
            <w:bottom w:val="none" w:sz="0" w:space="0" w:color="auto"/>
            <w:right w:val="none" w:sz="0" w:space="0" w:color="auto"/>
          </w:divBdr>
        </w:div>
      </w:divsChild>
    </w:div>
    <w:div w:id="1870412559">
      <w:bodyDiv w:val="1"/>
      <w:marLeft w:val="0"/>
      <w:marRight w:val="0"/>
      <w:marTop w:val="0"/>
      <w:marBottom w:val="0"/>
      <w:divBdr>
        <w:top w:val="none" w:sz="0" w:space="0" w:color="auto"/>
        <w:left w:val="none" w:sz="0" w:space="0" w:color="auto"/>
        <w:bottom w:val="none" w:sz="0" w:space="0" w:color="auto"/>
        <w:right w:val="none" w:sz="0" w:space="0" w:color="auto"/>
      </w:divBdr>
      <w:divsChild>
        <w:div w:id="1043365666">
          <w:marLeft w:val="446"/>
          <w:marRight w:val="0"/>
          <w:marTop w:val="0"/>
          <w:marBottom w:val="0"/>
          <w:divBdr>
            <w:top w:val="none" w:sz="0" w:space="0" w:color="auto"/>
            <w:left w:val="none" w:sz="0" w:space="0" w:color="auto"/>
            <w:bottom w:val="none" w:sz="0" w:space="0" w:color="auto"/>
            <w:right w:val="none" w:sz="0" w:space="0" w:color="auto"/>
          </w:divBdr>
        </w:div>
      </w:divsChild>
    </w:div>
    <w:div w:id="1955012128">
      <w:bodyDiv w:val="1"/>
      <w:marLeft w:val="0"/>
      <w:marRight w:val="0"/>
      <w:marTop w:val="0"/>
      <w:marBottom w:val="0"/>
      <w:divBdr>
        <w:top w:val="none" w:sz="0" w:space="0" w:color="auto"/>
        <w:left w:val="none" w:sz="0" w:space="0" w:color="auto"/>
        <w:bottom w:val="none" w:sz="0" w:space="0" w:color="auto"/>
        <w:right w:val="none" w:sz="0" w:space="0" w:color="auto"/>
      </w:divBdr>
      <w:divsChild>
        <w:div w:id="1991708569">
          <w:marLeft w:val="446"/>
          <w:marRight w:val="0"/>
          <w:marTop w:val="0"/>
          <w:marBottom w:val="0"/>
          <w:divBdr>
            <w:top w:val="none" w:sz="0" w:space="0" w:color="auto"/>
            <w:left w:val="none" w:sz="0" w:space="0" w:color="auto"/>
            <w:bottom w:val="none" w:sz="0" w:space="0" w:color="auto"/>
            <w:right w:val="none" w:sz="0" w:space="0" w:color="auto"/>
          </w:divBdr>
        </w:div>
      </w:divsChild>
    </w:div>
    <w:div w:id="1996646104">
      <w:bodyDiv w:val="1"/>
      <w:marLeft w:val="0"/>
      <w:marRight w:val="0"/>
      <w:marTop w:val="0"/>
      <w:marBottom w:val="0"/>
      <w:divBdr>
        <w:top w:val="none" w:sz="0" w:space="0" w:color="auto"/>
        <w:left w:val="none" w:sz="0" w:space="0" w:color="auto"/>
        <w:bottom w:val="none" w:sz="0" w:space="0" w:color="auto"/>
        <w:right w:val="none" w:sz="0" w:space="0" w:color="auto"/>
      </w:divBdr>
    </w:div>
    <w:div w:id="2126656019">
      <w:bodyDiv w:val="1"/>
      <w:marLeft w:val="0"/>
      <w:marRight w:val="0"/>
      <w:marTop w:val="0"/>
      <w:marBottom w:val="0"/>
      <w:divBdr>
        <w:top w:val="none" w:sz="0" w:space="0" w:color="auto"/>
        <w:left w:val="none" w:sz="0" w:space="0" w:color="auto"/>
        <w:bottom w:val="none" w:sz="0" w:space="0" w:color="auto"/>
        <w:right w:val="none" w:sz="0" w:space="0" w:color="auto"/>
      </w:divBdr>
      <w:divsChild>
        <w:div w:id="912394577">
          <w:marLeft w:val="547"/>
          <w:marRight w:val="0"/>
          <w:marTop w:val="0"/>
          <w:marBottom w:val="0"/>
          <w:divBdr>
            <w:top w:val="none" w:sz="0" w:space="0" w:color="auto"/>
            <w:left w:val="none" w:sz="0" w:space="0" w:color="auto"/>
            <w:bottom w:val="none" w:sz="0" w:space="0" w:color="auto"/>
            <w:right w:val="none" w:sz="0" w:space="0" w:color="auto"/>
          </w:divBdr>
        </w:div>
        <w:div w:id="1140415321">
          <w:marLeft w:val="547"/>
          <w:marRight w:val="0"/>
          <w:marTop w:val="0"/>
          <w:marBottom w:val="0"/>
          <w:divBdr>
            <w:top w:val="none" w:sz="0" w:space="0" w:color="auto"/>
            <w:left w:val="none" w:sz="0" w:space="0" w:color="auto"/>
            <w:bottom w:val="none" w:sz="0" w:space="0" w:color="auto"/>
            <w:right w:val="none" w:sz="0" w:space="0" w:color="auto"/>
          </w:divBdr>
        </w:div>
        <w:div w:id="1560047877">
          <w:marLeft w:val="547"/>
          <w:marRight w:val="0"/>
          <w:marTop w:val="0"/>
          <w:marBottom w:val="0"/>
          <w:divBdr>
            <w:top w:val="none" w:sz="0" w:space="0" w:color="auto"/>
            <w:left w:val="none" w:sz="0" w:space="0" w:color="auto"/>
            <w:bottom w:val="none" w:sz="0" w:space="0" w:color="auto"/>
            <w:right w:val="none" w:sz="0" w:space="0" w:color="auto"/>
          </w:divBdr>
        </w:div>
        <w:div w:id="927541738">
          <w:marLeft w:val="547"/>
          <w:marRight w:val="0"/>
          <w:marTop w:val="0"/>
          <w:marBottom w:val="0"/>
          <w:divBdr>
            <w:top w:val="none" w:sz="0" w:space="0" w:color="auto"/>
            <w:left w:val="none" w:sz="0" w:space="0" w:color="auto"/>
            <w:bottom w:val="none" w:sz="0" w:space="0" w:color="auto"/>
            <w:right w:val="none" w:sz="0" w:space="0" w:color="auto"/>
          </w:divBdr>
        </w:div>
      </w:divsChild>
    </w:div>
    <w:div w:id="2129349317">
      <w:bodyDiv w:val="1"/>
      <w:marLeft w:val="0"/>
      <w:marRight w:val="0"/>
      <w:marTop w:val="0"/>
      <w:marBottom w:val="0"/>
      <w:divBdr>
        <w:top w:val="none" w:sz="0" w:space="0" w:color="auto"/>
        <w:left w:val="none" w:sz="0" w:space="0" w:color="auto"/>
        <w:bottom w:val="none" w:sz="0" w:space="0" w:color="auto"/>
        <w:right w:val="none" w:sz="0" w:space="0" w:color="auto"/>
      </w:divBdr>
      <w:divsChild>
        <w:div w:id="1201673014">
          <w:marLeft w:val="432"/>
          <w:marRight w:val="0"/>
          <w:marTop w:val="96"/>
          <w:marBottom w:val="0"/>
          <w:divBdr>
            <w:top w:val="none" w:sz="0" w:space="0" w:color="auto"/>
            <w:left w:val="none" w:sz="0" w:space="0" w:color="auto"/>
            <w:bottom w:val="none" w:sz="0" w:space="0" w:color="auto"/>
            <w:right w:val="none" w:sz="0" w:space="0" w:color="auto"/>
          </w:divBdr>
        </w:div>
      </w:divsChild>
    </w:div>
    <w:div w:id="21302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B4CD-21D4-5E40-B4BB-F58CA2D4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UPC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Christos Verikoukis .</cp:lastModifiedBy>
  <cp:revision>20</cp:revision>
  <cp:lastPrinted>2017-01-11T19:39:00Z</cp:lastPrinted>
  <dcterms:created xsi:type="dcterms:W3CDTF">2017-07-17T02:36:00Z</dcterms:created>
  <dcterms:modified xsi:type="dcterms:W3CDTF">2018-05-16T19:23:00Z</dcterms:modified>
</cp:coreProperties>
</file>